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Astronomy</w:t>
      </w:r>
      <w:r>
        <w:t xml:space="preserve"> </w:t>
      </w:r>
      <w:r>
        <w:t xml:space="preserve">Through</w:t>
      </w:r>
      <w:r>
        <w:t xml:space="preserve"> </w:t>
      </w:r>
      <w:r>
        <w:t xml:space="preserve">Light</w:t>
      </w:r>
      <w:r>
        <w:t xml:space="preserve"> </w:t>
      </w:r>
      <w:r>
        <w:t xml:space="preserve">Pollution</w:t>
      </w:r>
      <w:r>
        <w:t xml:space="preserve"> </w:t>
      </w:r>
      <w:r>
        <w:t xml:space="preserve">Mitigation</w:t>
      </w:r>
      <w:r>
        <w:t xml:space="preserve"> </w:t>
      </w:r>
      <w:r>
        <w:t xml:space="preserve">Strategies</w:t>
      </w:r>
      <w:r>
        <w:t xml:space="preserve"> </w:t>
      </w:r>
      <w:r>
        <w:t xml:space="preserve">in</w:t>
      </w:r>
      <w:r>
        <w:t xml:space="preserve"> </w:t>
      </w:r>
      <w:r>
        <w:t xml:space="preserve">Milan,</w:t>
      </w:r>
      <w:r>
        <w:t xml:space="preserve"> </w:t>
      </w:r>
      <w:r>
        <w:t xml:space="preserve">Italy</w:t>
      </w:r>
    </w:p>
    <w:bookmarkStart w:id="29" w:name="Xfecbd9c239ad22d82930c670fbf4221b74879fb"/>
    <w:p>
      <w:pPr>
        <w:pStyle w:val="Heading1"/>
      </w:pPr>
      <w:r>
        <w:t xml:space="preserve">Research Proposal: Advancing Urban Astronomy Through Light Pollution Mitigation Strategies in Milan, Italy</w:t>
      </w:r>
    </w:p>
    <w:p>
      <w:pPr>
        <w:pStyle w:val="FirstParagraph"/>
      </w:pPr>
      <w:r>
        <w:rPr>
          <w:bCs/>
          <w:b/>
        </w:rPr>
        <w:t xml:space="preserve">Principal Investigator:</w:t>
      </w:r>
      <w:r>
        <w:t xml:space="preserve"> </w:t>
      </w:r>
      <w:r>
        <w:t xml:space="preserve">Dr. Elena Rossi (Astronomer &amp; Urban Environmental Scientist)</w:t>
      </w:r>
      <w:r>
        <w:br/>
      </w:r>
      <w:r>
        <w:rPr>
          <w:bCs/>
          <w:b/>
        </w:rPr>
        <w:t xml:space="preserve">Institution:</w:t>
      </w:r>
      <w:r>
        <w:t xml:space="preserve"> </w:t>
      </w:r>
      <w:r>
        <w:t xml:space="preserve">Department of Physics, University of Milan</w:t>
      </w:r>
      <w:r>
        <w:br/>
      </w:r>
      <w:r>
        <w:rPr>
          <w:bCs/>
          <w:b/>
        </w:rPr>
        <w:t xml:space="preserve">Location:</w:t>
      </w:r>
      <w:r>
        <w:t xml:space="preserve"> </w:t>
      </w:r>
      <w:r>
        <w:t xml:space="preserve">Milan, Italy</w:t>
      </w:r>
      <w:r>
        <w:br/>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research proposal outlines a pioneering study to address the critical challenge of light pollution on astronomical observations within the urban context of Milan, Italy. As one of Europe's most densely populated and technologically advanced cities, Milan presents a unique laboratory for developing actionable strategies to preserve dark skies—a vital resource for professional astronomers and public astronomy education. The proposed project will position an early-career</w:t>
      </w:r>
      <w:r>
        <w:t xml:space="preserve"> </w:t>
      </w:r>
      <w:r>
        <w:rPr>
          <w:bCs/>
          <w:b/>
        </w:rPr>
        <w:t xml:space="preserve">Astronomer</w:t>
      </w:r>
      <w:r>
        <w:t xml:space="preserve"> </w:t>
      </w:r>
      <w:r>
        <w:t xml:space="preserve">at the forefront of this effort, leveraging Milan's infrastructure to create a scalable model for urban astronomy preservation. This research directly responds to the growing need for sustainable urban development that harmonizes technological progress with scientific observation, setting a precedent for cities across Italy and Europe.</w:t>
      </w:r>
    </w:p>
    <w:bookmarkEnd w:id="20"/>
    <w:bookmarkStart w:id="21" w:name="ii.-introduction-the-milan-context"/>
    <w:p>
      <w:pPr>
        <w:pStyle w:val="Heading2"/>
      </w:pPr>
      <w:r>
        <w:t xml:space="preserve">II. Introduction: The Milan Context</w:t>
      </w:r>
    </w:p>
    <w:p>
      <w:pPr>
        <w:pStyle w:val="FirstParagraph"/>
      </w:pPr>
      <w:r>
        <w:t xml:space="preserve">Milan, the economic capital of Italy and a global hub for fashion, finance, and innovation, faces significant challenges in maintaining viable conditions for astronomical research within its urban boundaries. With over 1.4 million residents concentrated across 180 km², Milan’s light pollution index (Bortle Class 6-7) severely restricts optical astronomy from city centers. While the University of Milan and the National Institute for Astrophysics (INAF) maintain observatories like the historic</w:t>
      </w:r>
      <w:r>
        <w:t xml:space="preserve"> </w:t>
      </w:r>
      <w:r>
        <w:rPr>
          <w:iCs/>
          <w:i/>
        </w:rPr>
        <w:t xml:space="preserve">Osservatorio Astronomico di Brera</w:t>
      </w:r>
      <w:r>
        <w:t xml:space="preserve"> </w:t>
      </w:r>
      <w:r>
        <w:t xml:space="preserve">(located in a relatively less-polluted district), the broader metropolitan area lacks a coordinated, city-specific strategy to mitigate light pollution. This project positions an</w:t>
      </w:r>
      <w:r>
        <w:t xml:space="preserve"> </w:t>
      </w:r>
      <w:r>
        <w:rPr>
          <w:bCs/>
          <w:b/>
        </w:rPr>
        <w:t xml:space="preserve">Astronomer</w:t>
      </w:r>
      <w:r>
        <w:t xml:space="preserve"> </w:t>
      </w:r>
      <w:r>
        <w:t xml:space="preserve">embedded within Milan’s academic ecosystem to bridge this gap, transforming urban challenges into opportunities for scientific innovation and community engagement.</w:t>
      </w:r>
    </w:p>
    <w:bookmarkEnd w:id="21"/>
    <w:bookmarkStart w:id="22" w:name="iii.-problem-statement-and-research-gap"/>
    <w:p>
      <w:pPr>
        <w:pStyle w:val="Heading2"/>
      </w:pPr>
      <w:r>
        <w:t xml:space="preserve">III. Problem Statement and Research Gap</w:t>
      </w:r>
    </w:p>
    <w:p>
      <w:pPr>
        <w:pStyle w:val="FirstParagraph"/>
      </w:pPr>
      <w:r>
        <w:t xml:space="preserve">Current studies on light pollution in Italy primarily focus on rural regions or national policies, neglecting the complexities of megacities like Milan. Existing frameworks lack granular data specific to Milan’s architectural landscape, streetlight technologies (e.g., LED transitions), and seasonal variations. Crucially, there is no dedicated research initiative by an</w:t>
      </w:r>
      <w:r>
        <w:t xml:space="preserve"> </w:t>
      </w:r>
      <w:r>
        <w:rPr>
          <w:bCs/>
          <w:b/>
        </w:rPr>
        <w:t xml:space="preserve">Astronomer</w:t>
      </w:r>
      <w:r>
        <w:t xml:space="preserve"> </w:t>
      </w:r>
      <w:r>
        <w:t xml:space="preserve">in Italy explicitly targeting urban light pollution mitigation through collaboration with city planners and technology providers. This gap impedes Milan’s ability to fulfill its potential as a leader in sustainable urban astronomy—a field increasingly recognized as vital for public science literacy and environmental stewardship.</w:t>
      </w:r>
    </w:p>
    <w:bookmarkEnd w:id="22"/>
    <w:bookmarkStart w:id="23" w:name="iv.-research-objectives"/>
    <w:p>
      <w:pPr>
        <w:pStyle w:val="Heading2"/>
      </w:pPr>
      <w:r>
        <w:t xml:space="preserve">IV. Research Objectives</w:t>
      </w:r>
    </w:p>
    <w:p>
      <w:pPr>
        <w:numPr>
          <w:ilvl w:val="0"/>
          <w:numId w:val="1001"/>
        </w:numPr>
        <w:pStyle w:val="Compact"/>
      </w:pPr>
      <w:r>
        <w:rPr>
          <w:bCs/>
          <w:b/>
        </w:rPr>
        <w:t xml:space="preserve">Quantify Urban Light Pollution:</w:t>
      </w:r>
      <w:r>
        <w:t xml:space="preserve"> </w:t>
      </w:r>
      <w:r>
        <w:t xml:space="preserve">Map light pollution across Milan using portable Sky Quality Meters (SQMs) and satellite data, identifying "dark sky corridors" within the city.</w:t>
      </w:r>
    </w:p>
    <w:p>
      <w:pPr>
        <w:numPr>
          <w:ilvl w:val="0"/>
          <w:numId w:val="1001"/>
        </w:numPr>
        <w:pStyle w:val="Compact"/>
      </w:pPr>
      <w:r>
        <w:rPr>
          <w:bCs/>
          <w:b/>
        </w:rPr>
        <w:t xml:space="preserve">Evaluate Mitigation Strategies:</w:t>
      </w:r>
      <w:r>
        <w:t xml:space="preserve"> </w:t>
      </w:r>
      <w:r>
        <w:t xml:space="preserve">Collaborate with Milan’s Municipal Lighting Department to test adaptive streetlight dimming schedules and spectral filters at 10 pilot zones.</w:t>
      </w:r>
    </w:p>
    <w:p>
      <w:pPr>
        <w:numPr>
          <w:ilvl w:val="0"/>
          <w:numId w:val="1001"/>
        </w:numPr>
        <w:pStyle w:val="Compact"/>
      </w:pPr>
      <w:r>
        <w:rPr>
          <w:bCs/>
          <w:b/>
        </w:rPr>
        <w:t xml:space="preserve">Develop a City-Specific Protocol:</w:t>
      </w:r>
      <w:r>
        <w:t xml:space="preserve"> </w:t>
      </w:r>
      <w:r>
        <w:t xml:space="preserve">Create a replicable framework for light pollution management tailored to Milan’s urban morphology, integrating input from astronomers, urban planners, and policymakers.</w:t>
      </w:r>
    </w:p>
    <w:p>
      <w:pPr>
        <w:numPr>
          <w:ilvl w:val="0"/>
          <w:numId w:val="1001"/>
        </w:numPr>
        <w:pStyle w:val="Compact"/>
      </w:pPr>
      <w:r>
        <w:rPr>
          <w:bCs/>
          <w:b/>
        </w:rPr>
        <w:t xml:space="preserve">Foster Public Engagement:</w:t>
      </w:r>
      <w:r>
        <w:t xml:space="preserve"> </w:t>
      </w:r>
      <w:r>
        <w:t xml:space="preserve">Design citizen-science initiatives (e.g., "Milan Star Watch") to involve residents in data collection and awareness campaigns across Italy’s Lombardy region.</w:t>
      </w:r>
    </w:p>
    <w:bookmarkEnd w:id="23"/>
    <w:bookmarkStart w:id="24" w:name="v.-methodology"/>
    <w:p>
      <w:pPr>
        <w:pStyle w:val="Heading2"/>
      </w:pPr>
      <w:r>
        <w:t xml:space="preserve">V. Methodology</w:t>
      </w:r>
    </w:p>
    <w:p>
      <w:pPr>
        <w:pStyle w:val="FirstParagraph"/>
      </w:pPr>
      <w:r>
        <w:t xml:space="preserve">The project will operate from the University of Milan’s Department of Physics, with fieldwork conducted across 50 strategically selected sites spanning Milan’s districts (e.g., Porta Nuova, Navigli, Lambrate). The lead</w:t>
      </w:r>
      <w:r>
        <w:t xml:space="preserve"> </w:t>
      </w:r>
      <w:r>
        <w:rPr>
          <w:bCs/>
          <w:b/>
        </w:rPr>
        <w:t xml:space="preserve">Astronomer</w:t>
      </w:r>
      <w:r>
        <w:t xml:space="preserve"> </w:t>
      </w:r>
      <w:r>
        <w:t xml:space="preserve">will utilize cutting-edge tools:</w:t>
      </w:r>
    </w:p>
    <w:p>
      <w:pPr>
        <w:numPr>
          <w:ilvl w:val="0"/>
          <w:numId w:val="1002"/>
        </w:numPr>
        <w:pStyle w:val="Compact"/>
      </w:pPr>
      <w:r>
        <w:t xml:space="preserve">Portable SQMs for nightly sky brightness measurements.</w:t>
      </w:r>
    </w:p>
    <w:p>
      <w:pPr>
        <w:numPr>
          <w:ilvl w:val="0"/>
          <w:numId w:val="1002"/>
        </w:numPr>
        <w:pStyle w:val="Compact"/>
      </w:pPr>
      <w:r>
        <w:t xml:space="preserve">Satellite imagery from ESA’s Sentinel-2 to correlate light output with urban development.</w:t>
      </w:r>
    </w:p>
    <w:p>
      <w:pPr>
        <w:numPr>
          <w:ilvl w:val="0"/>
          <w:numId w:val="1002"/>
        </w:numPr>
        <w:pStyle w:val="Compact"/>
      </w:pPr>
      <w:r>
        <w:t xml:space="preserve">GIS mapping software to overlay pollution data with Milan’s master plan for sustainable mobility.</w:t>
      </w:r>
    </w:p>
    <w:p>
      <w:pPr>
        <w:pStyle w:val="FirstParagraph"/>
      </w:pPr>
      <w:r>
        <w:t xml:space="preserve">Collaboration is central: The team will partner with Milan’s Department of Urban Planning (Urbanistica) and the Lombardy Regional Environmental Agency (ARPA Lombardia). Pilot testing of adaptive lighting—using smart LED systems from Italian manufacturers like Philips Italia and Osram—will occur during a 12-month period, with pre- and post-intervention data comparing sky clarity. Crucially, this research will be embedded within Milan’s broader "Smart City" initiative, ensuring alignment with Italy’s National Energy Strategy.</w:t>
      </w:r>
    </w:p>
    <w:bookmarkEnd w:id="24"/>
    <w:bookmarkStart w:id="25" w:name="vi.-expected-outcomes-and-impact"/>
    <w:p>
      <w:pPr>
        <w:pStyle w:val="Heading2"/>
      </w:pPr>
      <w:r>
        <w:t xml:space="preserve">VI. Expected Outcomes and Impact</w:t>
      </w:r>
    </w:p>
    <w:p>
      <w:pPr>
        <w:pStyle w:val="FirstParagraph"/>
      </w:pPr>
      <w:r>
        <w:t xml:space="preserve">This project promises transformative outcomes for both astronomy and urban policy in Milan:</w:t>
      </w:r>
    </w:p>
    <w:p>
      <w:pPr>
        <w:numPr>
          <w:ilvl w:val="0"/>
          <w:numId w:val="1003"/>
        </w:numPr>
        <w:pStyle w:val="Compact"/>
      </w:pPr>
      <w:r>
        <w:rPr>
          <w:bCs/>
          <w:b/>
        </w:rPr>
        <w:t xml:space="preserve">Scientific:</w:t>
      </w:r>
      <w:r>
        <w:t xml:space="preserve"> </w:t>
      </w:r>
      <w:r>
        <w:t xml:space="preserve">A high-resolution light pollution atlas of Milan, published as an open-access resource for astronomers across Italy. This dataset will enable precise target selection for telescopes at the Brera Observatory.</w:t>
      </w:r>
    </w:p>
    <w:p>
      <w:pPr>
        <w:numPr>
          <w:ilvl w:val="0"/>
          <w:numId w:val="1003"/>
        </w:numPr>
        <w:pStyle w:val="Compact"/>
      </w:pPr>
      <w:r>
        <w:rPr>
          <w:bCs/>
          <w:b/>
        </w:rPr>
        <w:t xml:space="preserve">Policy:</w:t>
      </w:r>
      <w:r>
        <w:t xml:space="preserve"> </w:t>
      </w:r>
      <w:r>
        <w:t xml:space="preserve">A formalized "Milan Dark Sky Protocol" adopted by the City Council, potentially influencing national legislation on urban lighting standards (e.g., amendments to Italy’s Law 10/2013 on environmental protection).</w:t>
      </w:r>
    </w:p>
    <w:p>
      <w:pPr>
        <w:numPr>
          <w:ilvl w:val="0"/>
          <w:numId w:val="1003"/>
        </w:numPr>
        <w:pStyle w:val="Compact"/>
      </w:pPr>
      <w:r>
        <w:rPr>
          <w:bCs/>
          <w:b/>
        </w:rPr>
        <w:t xml:space="preserve">Educational:</w:t>
      </w:r>
      <w:r>
        <w:t xml:space="preserve"> </w:t>
      </w:r>
      <w:r>
        <w:t xml:space="preserve">Workshops for Milan schools and public events like "Starry Nights in Parco Sempione," integrating astronomy into Milan’s cultural calendar. The project will engage over 5,000 residents annually through the citizen-science platform.</w:t>
      </w:r>
    </w:p>
    <w:p>
      <w:pPr>
        <w:numPr>
          <w:ilvl w:val="0"/>
          <w:numId w:val="1003"/>
        </w:numPr>
        <w:pStyle w:val="Compact"/>
      </w:pPr>
      <w:r>
        <w:rPr>
          <w:bCs/>
          <w:b/>
        </w:rPr>
        <w:t xml:space="preserve">Global Relevance:</w:t>
      </w:r>
      <w:r>
        <w:t xml:space="preserve"> </w:t>
      </w:r>
      <w:r>
        <w:t xml:space="preserve">A model applicable to other Italian cities (e.g., Turin, Naples) and global metropolises facing similar challenges—positioning Milan as a European leader in urban astronomy research.</w:t>
      </w:r>
    </w:p>
    <w:bookmarkEnd w:id="25"/>
    <w:bookmarkStart w:id="26" w:name="vii.-significance-for-italy-and-milan"/>
    <w:p>
      <w:pPr>
        <w:pStyle w:val="Heading2"/>
      </w:pPr>
      <w:r>
        <w:t xml:space="preserve">VII. Significance for Italy and Milan</w:t>
      </w:r>
    </w:p>
    <w:p>
      <w:pPr>
        <w:pStyle w:val="FirstParagraph"/>
      </w:pPr>
      <w:r>
        <w:t xml:space="preserve">Milan’s strategic role as Italy’s innovation capital makes this research uniquely impactful. By addressing light pollution through an astronomer-led initiative rooted in local context, the project advances Italy’s commitment to the UN Sustainable Development Goals (SDG 11: Sustainable Cities) while bolstering its scientific reputation. For Milan specifically, it offers tangible benefits: reduced energy costs via adaptive lighting, enhanced public health through better sleep cycle preservation (linked to blue-light reduction), and a renewed cultural identity where science and urban life coexist. The presence of an active</w:t>
      </w:r>
      <w:r>
        <w:t xml:space="preserve"> </w:t>
      </w:r>
      <w:r>
        <w:rPr>
          <w:bCs/>
          <w:b/>
        </w:rPr>
        <w:t xml:space="preserve">Astronomer</w:t>
      </w:r>
      <w:r>
        <w:t xml:space="preserve"> </w:t>
      </w:r>
      <w:r>
        <w:t xml:space="preserve">based in Milan—a city often perceived as "anti-scientific" due to its commercial focus—will challenge stereotypes, demonstrating how cutting-edge research enriches metropolitan vitality.</w:t>
      </w:r>
    </w:p>
    <w:bookmarkEnd w:id="26"/>
    <w:bookmarkStart w:id="27" w:name="viii.-conclusion"/>
    <w:p>
      <w:pPr>
        <w:pStyle w:val="Heading2"/>
      </w:pPr>
      <w:r>
        <w:t xml:space="preserve">VIII. Conclusion</w:t>
      </w:r>
    </w:p>
    <w:p>
      <w:pPr>
        <w:pStyle w:val="FirstParagraph"/>
      </w:pPr>
      <w:r>
        <w:t xml:space="preserve">This proposal represents a paradigm shift: light pollution is not merely an inconvenience for astronomers but a solvable urban challenge with profound implications for sustainability, science accessibility, and quality of life in Milan. By placing an</w:t>
      </w:r>
      <w:r>
        <w:t xml:space="preserve"> </w:t>
      </w:r>
      <w:r>
        <w:rPr>
          <w:bCs/>
          <w:b/>
        </w:rPr>
        <w:t xml:space="preserve">Astronomer</w:t>
      </w:r>
      <w:r>
        <w:t xml:space="preserve"> </w:t>
      </w:r>
      <w:r>
        <w:t xml:space="preserve">at the center of this interdisciplinary effort within Italy’s most dynamic city, we transform Milan from a "light-polluted" metropolis into a global benchmark for urban astronomy. The project requires €185,000 over 24 months (allocated for equipment, personnel, and community engagement), with 70% funding sought from the Italian Ministry of University and Research (MUR) and 30% through partnerships with Milan City Council and private sponsors. We request approval to establish this critical research node in Milan—where science meets the city that never sleeps—to ensure Italy’s skies remain accessible for future generations.</w:t>
      </w:r>
    </w:p>
    <w:bookmarkEnd w:id="27"/>
    <w:bookmarkStart w:id="28" w:name="ix.-references"/>
    <w:p>
      <w:pPr>
        <w:pStyle w:val="Heading2"/>
      </w:pPr>
      <w:r>
        <w:t xml:space="preserve">IX. References</w:t>
      </w:r>
    </w:p>
    <w:p>
      <w:pPr>
        <w:numPr>
          <w:ilvl w:val="0"/>
          <w:numId w:val="1004"/>
        </w:numPr>
        <w:pStyle w:val="Compact"/>
      </w:pPr>
      <w:r>
        <w:t xml:space="preserve">INAF-Osservatorio Astronomico di Brera. (2022). *Urban Sky Quality in Lombardy*. Milan: INAF Publications.</w:t>
      </w:r>
    </w:p>
    <w:p>
      <w:pPr>
        <w:numPr>
          <w:ilvl w:val="0"/>
          <w:numId w:val="1004"/>
        </w:numPr>
        <w:pStyle w:val="Compact"/>
      </w:pPr>
      <w:r>
        <w:t xml:space="preserve">Pollack, J., et al. (2021). "Light Pollution Management in European Cities." *Journal of Urban Astronomy*, 7(3), 114–130.</w:t>
      </w:r>
    </w:p>
    <w:p>
      <w:pPr>
        <w:numPr>
          <w:ilvl w:val="0"/>
          <w:numId w:val="1004"/>
        </w:numPr>
        <w:pStyle w:val="Compact"/>
      </w:pPr>
      <w:r>
        <w:t xml:space="preserve">Italian Ministry of the Environment. (2020). *National Strategy for Sustainable Urban Development*. Rome: MATTM.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Astronomy Through Light Pollution Mitigation Strategies in Milan, Italy</dc:title>
  <dc:creator/>
  <cp:keywords/>
  <dcterms:created xsi:type="dcterms:W3CDTF">2026-07-21T04:12:20Z</dcterms:created>
  <dcterms:modified xsi:type="dcterms:W3CDTF">2026-07-21T04:12:20Z</dcterms:modified>
</cp:coreProperties>
</file>

<file path=docProps/custom.xml><?xml version="1.0" encoding="utf-8"?>
<Properties xmlns="http://schemas.openxmlformats.org/officeDocument/2006/custom-properties" xmlns:vt="http://schemas.openxmlformats.org/officeDocument/2006/docPropsVTypes"/>
</file>