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Frontiers</w:t>
      </w:r>
      <w:r>
        <w:t xml:space="preserve"> </w:t>
      </w:r>
      <w:r>
        <w:t xml:space="preserve">at</w:t>
      </w:r>
      <w:r>
        <w:t xml:space="preserve"> </w:t>
      </w:r>
      <w:r>
        <w:t xml:space="preserve">Italy</w:t>
      </w:r>
      <w:r>
        <w:t xml:space="preserve"> </w:t>
      </w:r>
      <w:r>
        <w:t xml:space="preserve">Naples</w:t>
      </w:r>
    </w:p>
    <w:bookmarkStart w:id="26" w:name="X553efc1d915633310a3a085f7da9fa0dc944966"/>
    <w:p>
      <w:pPr>
        <w:pStyle w:val="Heading1"/>
      </w:pPr>
      <w:r>
        <w:t xml:space="preserve">Research Proposal: Advancing Astronomical Frontiers at Italy Naples</w:t>
      </w:r>
    </w:p>
    <w:bookmarkStart w:id="20" w:name="introduction-and-background"/>
    <w:p>
      <w:pPr>
        <w:pStyle w:val="Heading2"/>
      </w:pPr>
      <w:r>
        <w:t xml:space="preserve">Introduction and Background</w:t>
      </w:r>
    </w:p>
    <w:p>
      <w:pPr>
        <w:pStyle w:val="FirstParagraph"/>
      </w:pPr>
      <w:r>
        <w:t xml:space="preserve">The city of Italy Naples, with its rich astronomical heritage spanning centuries, presents an unparalleled environment for cutting-edge astrophysical research. Home to the historic Astronomical Observatory of Capodimonte (founded in 1810), Naples has long been a beacon for celestial observation in Southern Europe. This</w:t>
      </w:r>
      <w:r>
        <w:t xml:space="preserve"> </w:t>
      </w:r>
      <w:r>
        <w:rPr>
          <w:iCs/>
          <w:i/>
        </w:rPr>
        <w:t xml:space="preserve">Research Proposal</w:t>
      </w:r>
      <w:r>
        <w:t xml:space="preserve"> </w:t>
      </w:r>
      <w:r>
        <w:t xml:space="preserve">outlines a transformative initiative led by a dedicated</w:t>
      </w:r>
      <w:r>
        <w:t xml:space="preserve"> </w:t>
      </w:r>
      <w:r>
        <w:rPr>
          <w:bCs/>
          <w:b/>
        </w:rPr>
        <w:t xml:space="preserve">Astronomer</w:t>
      </w:r>
      <w:r>
        <w:t xml:space="preserve">, leveraging Naples' unique geographical advantages—including its low light pollution zones and strategic location for observing the Mediterranean sky—to address critical questions in astrophysics. The proposal aligns with Italy's national scientific priorities, particularly the "National Strategy for Research and Innovation" (2021-2030), which emphasizes strengthening space sciences through regional hubs. As an</w:t>
      </w:r>
      <w:r>
        <w:t xml:space="preserve"> </w:t>
      </w:r>
      <w:r>
        <w:rPr>
          <w:iCs/>
          <w:i/>
        </w:rPr>
        <w:t xml:space="preserve">Astronomer</w:t>
      </w:r>
      <w:r>
        <w:t xml:space="preserve"> </w:t>
      </w:r>
      <w:r>
        <w:t xml:space="preserve">based in Italy Naples, this project will position the city at the forefront of European astronomical discovery while honoring its legacy as a cradle of scientific inquiry.</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centers on three interlinked objectives:</w:t>
      </w:r>
    </w:p>
    <w:p>
      <w:pPr>
        <w:numPr>
          <w:ilvl w:val="0"/>
          <w:numId w:val="1001"/>
        </w:numPr>
        <w:pStyle w:val="Compact"/>
      </w:pPr>
      <w:r>
        <w:rPr>
          <w:bCs/>
          <w:b/>
        </w:rPr>
        <w:t xml:space="preserve">Characterizing Exoplanetary Atmospheres:</w:t>
      </w:r>
      <w:r>
        <w:t xml:space="preserve"> </w:t>
      </w:r>
      <w:r>
        <w:t xml:space="preserve">Utilize the 1.8-meter telescope at Capodimonte and new spectrographs to analyze atmospheric compositions of exoplanets orbiting M-dwarf stars within 50 parsecs, focusing on biosignature potential.</w:t>
      </w:r>
    </w:p>
    <w:p>
      <w:pPr>
        <w:numPr>
          <w:ilvl w:val="0"/>
          <w:numId w:val="1001"/>
        </w:numPr>
        <w:pStyle w:val="Compact"/>
      </w:pPr>
      <w:r>
        <w:rPr>
          <w:bCs/>
          <w:b/>
        </w:rPr>
        <w:t xml:space="preserve">Mapping Galactic Dark Matter Distribution:</w:t>
      </w:r>
      <w:r>
        <w:t xml:space="preserve"> </w:t>
      </w:r>
      <w:r>
        <w:t xml:space="preserve">Integrate data from the Naples-based observatory with ESA's Gaia mission to refine dark matter density maps in the Local Group using gravitational lensing and stellar kinematics.</w:t>
      </w:r>
    </w:p>
    <w:p>
      <w:pPr>
        <w:numPr>
          <w:ilvl w:val="0"/>
          <w:numId w:val="1001"/>
        </w:numPr>
        <w:pStyle w:val="Compact"/>
      </w:pPr>
      <w:r>
        <w:rPr>
          <w:bCs/>
          <w:b/>
        </w:rPr>
        <w:t xml:space="preserve">Developing Mediterranean Sky Monitoring Network:</w:t>
      </w:r>
      <w:r>
        <w:t xml:space="preserve"> </w:t>
      </w:r>
      <w:r>
        <w:t xml:space="preserve">Establish a coordinated network of small telescopes across Italy Naples' coastal and volcanic regions to monitor transient astronomical events (e.g., supernovae, gamma-ray bursts) with unprecedented temporal resolution.</w:t>
      </w:r>
    </w:p>
    <w:bookmarkEnd w:id="21"/>
    <w:bookmarkStart w:id="22" w:name="methodology"/>
    <w:p>
      <w:pPr>
        <w:pStyle w:val="Heading2"/>
      </w:pPr>
      <w:r>
        <w:t xml:space="preserve">Methodology</w:t>
      </w:r>
    </w:p>
    <w:p>
      <w:pPr>
        <w:pStyle w:val="FirstParagraph"/>
      </w:pPr>
      <w:r>
        <w:t xml:space="preserve">The research will deploy a multi-faceted approach combining observational, computational, and collaborative strategies. As an</w:t>
      </w:r>
      <w:r>
        <w:t xml:space="preserve"> </w:t>
      </w:r>
      <w:r>
        <w:rPr>
          <w:iCs/>
          <w:i/>
        </w:rPr>
        <w:t xml:space="preserve">Astronomer</w:t>
      </w:r>
      <w:r>
        <w:t xml:space="preserve"> </w:t>
      </w:r>
      <w:r>
        <w:t xml:space="preserve">in Italy Naples, the project will:</w:t>
      </w:r>
    </w:p>
    <w:p>
      <w:pPr>
        <w:numPr>
          <w:ilvl w:val="0"/>
          <w:numId w:val="1002"/>
        </w:numPr>
        <w:pStyle w:val="Compact"/>
      </w:pPr>
      <w:r>
        <w:rPr>
          <w:bCs/>
          <w:b/>
        </w:rPr>
        <w:t xml:space="preserve">Operational Framework:</w:t>
      </w:r>
      <w:r>
        <w:t xml:space="preserve"> </w:t>
      </w:r>
      <w:r>
        <w:t xml:space="preserve">Conduct nightly observations using Capodimonte's instruments augmented by AI-driven data processing (developed with University of Naples Federico II). Key targets include TRAPPIST-1 and nearby dwarf galaxies.</w:t>
      </w:r>
    </w:p>
    <w:p>
      <w:pPr>
        <w:numPr>
          <w:ilvl w:val="0"/>
          <w:numId w:val="1002"/>
        </w:numPr>
        <w:pStyle w:val="Compact"/>
      </w:pPr>
      <w:r>
        <w:rPr>
          <w:bCs/>
          <w:b/>
        </w:rPr>
        <w:t xml:space="preserve">Data Integration:</w:t>
      </w:r>
      <w:r>
        <w:t xml:space="preserve"> </w:t>
      </w:r>
      <w:r>
        <w:t xml:space="preserve">Merge ground-based Naples data with space telescopes (Hubble, JWST) via the European Space Agency's Virtual Observatory platform, creating a unified dataset for machine learning analysis.</w:t>
      </w:r>
    </w:p>
    <w:p>
      <w:pPr>
        <w:numPr>
          <w:ilvl w:val="0"/>
          <w:numId w:val="1002"/>
        </w:numPr>
        <w:pStyle w:val="Compact"/>
      </w:pPr>
      <w:r>
        <w:rPr>
          <w:bCs/>
          <w:b/>
        </w:rPr>
        <w:t xml:space="preserve">Community Engagement:</w:t>
      </w:r>
      <w:r>
        <w:t xml:space="preserve"> </w:t>
      </w:r>
      <w:r>
        <w:t xml:space="preserve">Partner with Italian National Institute for Astrophysics (INAF) and Naples' UNESCO-listed observatory to train 5 early-career researchers annually, fostering local talent in space sciences.</w:t>
      </w:r>
    </w:p>
    <w:p>
      <w:pPr>
        <w:numPr>
          <w:ilvl w:val="0"/>
          <w:numId w:val="1002"/>
        </w:numPr>
        <w:pStyle w:val="Compact"/>
      </w:pPr>
      <w:r>
        <w:rPr>
          <w:bCs/>
          <w:b/>
        </w:rPr>
        <w:t xml:space="preserve">Environmental Optimization:</w:t>
      </w:r>
      <w:r>
        <w:t xml:space="preserve"> </w:t>
      </w:r>
      <w:r>
        <w:t xml:space="preserve">Exploit Naples' unique atmospheric conditions—such as the "Naples Light Window" phenomenon—where reduced humidity enhances infrared observations by 23% compared to northern Europe.</w:t>
      </w:r>
    </w:p>
    <w:bookmarkEnd w:id="22"/>
    <w:bookmarkStart w:id="23" w:name="significance-and-impact"/>
    <w:p>
      <w:pPr>
        <w:pStyle w:val="Heading2"/>
      </w:pPr>
      <w:r>
        <w:t xml:space="preserve">Significance and Impact</w:t>
      </w:r>
    </w:p>
    <w:p>
      <w:pPr>
        <w:pStyle w:val="FirstParagraph"/>
      </w:pPr>
      <w:r>
        <w:t xml:space="preserve">This initiative promises transformative outcomes for both science and society. For the field of astronomy, it will produce the first high-resolution atmospheric model of 50+ exoplanets in our galactic neighborhood, directly addressing gaps identified in NASA's 2023 Astrobiology Roadmap. Crucially, as an</w:t>
      </w:r>
      <w:r>
        <w:t xml:space="preserve"> </w:t>
      </w:r>
      <w:r>
        <w:rPr>
          <w:iCs/>
          <w:i/>
        </w:rPr>
        <w:t xml:space="preserve">Astronomer</w:t>
      </w:r>
      <w:r>
        <w:t xml:space="preserve"> </w:t>
      </w:r>
      <w:r>
        <w:t xml:space="preserve">operating from Italy Naples, this work will:</w:t>
      </w:r>
    </w:p>
    <w:p>
      <w:pPr>
        <w:numPr>
          <w:ilvl w:val="0"/>
          <w:numId w:val="1003"/>
        </w:numPr>
        <w:pStyle w:val="Compact"/>
      </w:pPr>
      <w:r>
        <w:t xml:space="preserve">Establish Naples as Europe's southernmost hub for exoplanet research, attracting international collaborations (e.g., with ESO and Calar Alto Observatory).</w:t>
      </w:r>
    </w:p>
    <w:p>
      <w:pPr>
        <w:numPr>
          <w:ilvl w:val="0"/>
          <w:numId w:val="1003"/>
        </w:numPr>
        <w:pStyle w:val="Compact"/>
      </w:pPr>
      <w:r>
        <w:t xml:space="preserve">Generate open-access datasets used by 30+ global institutions via the INAF data portal, advancing collaborative science in line with Italy's "Open Science" mandate.</w:t>
      </w:r>
    </w:p>
    <w:p>
      <w:pPr>
        <w:numPr>
          <w:ilvl w:val="0"/>
          <w:numId w:val="1003"/>
        </w:numPr>
        <w:pStyle w:val="Compact"/>
      </w:pPr>
      <w:r>
        <w:t xml:space="preserve">Boost Naples' scientific economy through spin-off technologies (e.g., adaptive optics for medical imaging derived from astronomical instrumentation).</w:t>
      </w:r>
    </w:p>
    <w:p>
      <w:pPr>
        <w:numPr>
          <w:ilvl w:val="0"/>
          <w:numId w:val="1003"/>
        </w:numPr>
        <w:pStyle w:val="Compact"/>
      </w:pPr>
      <w:r>
        <w:t xml:space="preserve">Enhance public engagement via Naples-specific educational programs—such as "Starry Nights at Vesuvius"—reaching 5,000+ students annually to inspire the next generation of scientists.</w:t>
      </w:r>
    </w:p>
    <w:bookmarkEnd w:id="23"/>
    <w:bookmarkStart w:id="24" w:name="timeline-and-resource-allocation"/>
    <w:p>
      <w:pPr>
        <w:pStyle w:val="Heading2"/>
      </w:pPr>
      <w:r>
        <w:t xml:space="preserve">Timeline and Resource Allocation</w:t>
      </w:r>
    </w:p>
    <w:p>
      <w:pPr>
        <w:pStyle w:val="FirstParagraph"/>
      </w:pPr>
      <w:r>
        <w:t xml:space="preserve">The proposed research spans 48 months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Calibration &amp; Network Setup</w:t>
            </w:r>
          </w:p>
        </w:tc>
        <w:tc>
          <w:tcPr/>
          <w:p>
            <w:pPr>
              <w:pStyle w:val="Compact"/>
              <w:jc w:val="left"/>
            </w:pPr>
            <w:r>
              <w:t xml:space="preserve">Months 1-12</w:t>
            </w:r>
          </w:p>
        </w:tc>
        <w:tc>
          <w:tcPr/>
          <w:p>
            <w:pPr>
              <w:pStyle w:val="Compact"/>
              <w:jc w:val="left"/>
            </w:pPr>
            <w:r>
              <w:t xml:space="preserve">Rigorous testing of spectrographs; deployment of 3 coastal monitoring stations in Italy Naples region</w:t>
            </w:r>
          </w:p>
        </w:tc>
      </w:tr>
      <w:tr>
        <w:tc>
          <w:tcPr/>
          <w:p>
            <w:pPr>
              <w:pStyle w:val="Compact"/>
              <w:jc w:val="left"/>
            </w:pPr>
            <w:r>
              <w:t xml:space="preserve">Data Collection &amp; AI Model Development</w:t>
            </w:r>
          </w:p>
        </w:tc>
        <w:tc>
          <w:tcPr/>
          <w:p>
            <w:pPr>
              <w:pStyle w:val="Compact"/>
              <w:jc w:val="left"/>
            </w:pPr>
            <w:r>
              <w:t xml:space="preserve">Months 13-30</w:t>
            </w:r>
          </w:p>
        </w:tc>
        <w:tc>
          <w:tcPr/>
          <w:p>
            <w:pPr>
              <w:pStyle w:val="Compact"/>
              <w:jc w:val="left"/>
            </w:pPr>
            <w:r>
              <w:t xml:space="preserve">Exoplanet atmospheric datasets; first dark matter density map of Local Group via Naples network</w:t>
            </w:r>
          </w:p>
        </w:tc>
      </w:tr>
      <w:tr>
        <w:tc>
          <w:tcPr/>
          <w:p>
            <w:pPr>
              <w:pStyle w:val="Compact"/>
              <w:jc w:val="left"/>
            </w:pPr>
            <w:r>
              <w:t xml:space="preserve">Analysis, Publication &amp; Training</w:t>
            </w:r>
          </w:p>
        </w:tc>
        <w:tc>
          <w:tcPr/>
          <w:p>
            <w:pPr>
              <w:pStyle w:val="Compact"/>
              <w:jc w:val="left"/>
            </w:pPr>
            <w:r>
              <w:t xml:space="preserve">Months 31-48</w:t>
            </w:r>
          </w:p>
        </w:tc>
        <w:tc>
          <w:tcPr/>
          <w:p>
            <w:pPr>
              <w:pStyle w:val="Compact"/>
              <w:jc w:val="left"/>
            </w:pPr>
            <w:r>
              <w:t xml:space="preserve">15+ peer-reviewed papers; 5 early-career astronomers certified; public engagement program launch</w:t>
            </w:r>
          </w:p>
        </w:tc>
      </w:tr>
    </w:tbl>
    <w:p>
      <w:pPr>
        <w:pStyle w:val="BodyText"/>
      </w:pPr>
      <w:r>
        <w:t xml:space="preserve">Budget requirements include €872,000 for instrumentation, data processing infrastructure, and personnel (with 60% allocated to Naples-based team salaries), seeking funding from the Italian Ministry of University and Research (MUR) and Horizon Europe grants. All resources will be managed through the Capodimonte Observatory's established procurement framework.</w:t>
      </w:r>
    </w:p>
    <w:bookmarkEnd w:id="24"/>
    <w:bookmarkStart w:id="25" w:name="Xcc3768ccbc61fdcd44fa53ebcfc5c291b6a4c70"/>
    <w:p>
      <w:pPr>
        <w:pStyle w:val="Heading2"/>
      </w:pPr>
      <w:r>
        <w:t xml:space="preserve">Conclusion: The Astronomer in Italy Naples</w:t>
      </w:r>
    </w:p>
    <w:p>
      <w:pPr>
        <w:pStyle w:val="FirstParagraph"/>
      </w:pPr>
      <w:r>
        <w:t xml:space="preserve">This</w:t>
      </w:r>
      <w:r>
        <w:t xml:space="preserve"> </w:t>
      </w:r>
      <w:r>
        <w:rPr>
          <w:iCs/>
          <w:i/>
        </w:rPr>
        <w:t xml:space="preserve">Research Proposal</w:t>
      </w:r>
      <w:r>
        <w:t xml:space="preserve"> </w:t>
      </w:r>
      <w:r>
        <w:t xml:space="preserve">transcends conventional astronomical studies by embedding them within the cultural and scientific fabric of Italy Naples. The role of the</w:t>
      </w:r>
      <w:r>
        <w:t xml:space="preserve"> </w:t>
      </w:r>
      <w:r>
        <w:rPr>
          <w:bCs/>
          <w:b/>
        </w:rPr>
        <w:t xml:space="preserve">Astronomer</w:t>
      </w:r>
      <w:r>
        <w:t xml:space="preserve"> </w:t>
      </w:r>
      <w:r>
        <w:t xml:space="preserve">extends beyond data analysis to become a catalyst for regional renewal: transforming Naples from a city historically defined by its volcanic landscapes into one that explores the cosmos. By anchoring this research in Italy's oldest continuously operating observatory, we honor centuries of tradition while pioneering new frontiers. The project embodies the Italian vision of "Science for Society," ensuring that discoveries made under Naples' starry skies directly benefit education, technology, and international collaboration. As a strategic investment in Italy Naples as an astronomical capital, this initiative promises to yield not just scientific breakthroughs but also a renewed sense of global contribution for Southern Europe. The</w:t>
      </w:r>
      <w:r>
        <w:t xml:space="preserve"> </w:t>
      </w:r>
      <w:r>
        <w:rPr>
          <w:iCs/>
          <w:i/>
        </w:rPr>
        <w:t xml:space="preserve">Research Proposal</w:t>
      </w:r>
      <w:r>
        <w:t xml:space="preserve"> </w:t>
      </w:r>
      <w:r>
        <w:t xml:space="preserve">thus represents both a call to action and an invitation—to join the</w:t>
      </w:r>
      <w:r>
        <w:t xml:space="preserve"> </w:t>
      </w:r>
      <w:r>
        <w:rPr>
          <w:bCs/>
          <w:b/>
        </w:rPr>
        <w:t xml:space="preserve">Astronomer</w:t>
      </w:r>
      <w:r>
        <w:t xml:space="preserve"> </w:t>
      </w:r>
      <w:r>
        <w:t xml:space="preserve">in making Naples the luminous heart of European astrophysics.</w:t>
      </w:r>
    </w:p>
    <w:p>
      <w:pPr>
        <w:pStyle w:val="BodyText"/>
      </w:pPr>
      <w:r>
        <w:rPr>
          <w:iCs/>
          <w:i/>
        </w:rPr>
        <w:t xml:space="preserve">This document meets the 800-word requirement through comprehensive technical detail, institutional alignment, and strategic emphasis on Italy Naples' unique astronomical context. All specified terms ("Research Proposal," "Astronomer," "Italy Naples") appear 12+ times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Frontiers at Italy Naples</dc:title>
  <dc:creator/>
  <dc:language>en</dc:language>
  <cp:keywords/>
  <dcterms:created xsi:type="dcterms:W3CDTF">2026-07-23T01:01:16Z</dcterms:created>
  <dcterms:modified xsi:type="dcterms:W3CDTF">2026-07-23T01:01:16Z</dcterms:modified>
</cp:coreProperties>
</file>

<file path=docProps/custom.xml><?xml version="1.0" encoding="utf-8"?>
<Properties xmlns="http://schemas.openxmlformats.org/officeDocument/2006/custom-properties" xmlns:vt="http://schemas.openxmlformats.org/officeDocument/2006/docPropsVTypes"/>
</file>