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Extragalactic</w:t>
      </w:r>
      <w:r>
        <w:t xml:space="preserve"> </w:t>
      </w:r>
      <w:r>
        <w:t xml:space="preserve">Astronomy</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Italy</w:t>
      </w:r>
      <w:r>
        <w:t xml:space="preserve"> </w:t>
      </w:r>
      <w:r>
        <w:t xml:space="preserve">Rome</w:t>
      </w:r>
    </w:p>
    <w:bookmarkStart w:id="28" w:name="X5ef510cb2067ec91dbcbad6d59618ac5a30d8a3"/>
    <w:p>
      <w:pPr>
        <w:pStyle w:val="Heading1"/>
      </w:pPr>
      <w:r>
        <w:t xml:space="preserve">Research Proposal: Multimodal Observational Studies of High-Redshift Galaxies Using Rome-Based Facilities</w:t>
      </w:r>
    </w:p>
    <w:bookmarkStart w:id="20" w:name="introduction"/>
    <w:p>
      <w:pPr>
        <w:pStyle w:val="Heading2"/>
      </w:pPr>
      <w:r>
        <w:t xml:space="preserve">Introduction</w:t>
      </w:r>
    </w:p>
    <w:p>
      <w:pPr>
        <w:pStyle w:val="FirstParagraph"/>
      </w:pPr>
      <w:r>
        <w:t xml:space="preserve">The pursuit of knowledge in astrophysics demands strategic positioning at the forefront of astronomical infrastructure. This Research Proposal outlines a comprehensive investigation into the formation and evolution of high-redshift galaxies, designed specifically for implementation within Italy Rome's unique scientific ecosystem. As an aspiring Astronomer with expertise in observational cosmology, I propose to leverage Rome's unparalleled resources—particularly the European Space Agency (ESA) ground-based support networks and the Vatican Observatory's historical legacy—to address critical gaps in our understanding of cosmic dawn. Italy Rome represents not merely a geographical location but a confluence of ancient astronomical tradition and cutting-edge research infrastructure, making it the ideal crucible for this transformative work.</w:t>
      </w:r>
    </w:p>
    <w:bookmarkEnd w:id="20"/>
    <w:bookmarkStart w:id="21" w:name="research-background-and-significance"/>
    <w:p>
      <w:pPr>
        <w:pStyle w:val="Heading2"/>
      </w:pPr>
      <w:r>
        <w:t xml:space="preserve">Research Background and Significance</w:t>
      </w:r>
    </w:p>
    <w:p>
      <w:pPr>
        <w:pStyle w:val="FirstParagraph"/>
      </w:pPr>
      <w:r>
        <w:t xml:space="preserve">Current galaxy evolution models face unresolved tensions between observations of early universe structures and theoretical predictions. The James Webb Space Telescope (JWST) has revealed unexpectedly massive galaxies at redshifts &gt;6, challenging hierarchical formation theories. A dedicated Research Proposal addressing these anomalies requires access to complementary ground-based facilities—resources concentrated in Italy Rome through the National Institute for Astrophysics (INAF). Rome hosts the only European center with full integration of space telescope data processing (via ESA's European Space Astronomy Centre proximity) and high-altitude observatories like La Silla in Chile. As an Astronomer, I recognize that without such synergistic access to both orbital and terrestrial instruments, our understanding remains fragmented. The significance of this research extends beyond academia: it directly informs Italy's strategic role in the EU's Galileo program and ESA's future missions, positioning Rome as a pivotal node in global astronomy.</w:t>
      </w:r>
    </w:p>
    <w:bookmarkEnd w:id="21"/>
    <w:bookmarkStart w:id="22" w:name="research-objectives"/>
    <w:p>
      <w:pPr>
        <w:pStyle w:val="Heading2"/>
      </w:pPr>
      <w:r>
        <w:t xml:space="preserve">Research Objectives</w:t>
      </w:r>
    </w:p>
    <w:p>
      <w:pPr>
        <w:numPr>
          <w:ilvl w:val="0"/>
          <w:numId w:val="1001"/>
        </w:numPr>
        <w:pStyle w:val="Compact"/>
      </w:pPr>
      <w:r>
        <w:rPr>
          <w:bCs/>
          <w:b/>
        </w:rPr>
        <w:t xml:space="preserve">Map Cosmic Web Evolution:</w:t>
      </w:r>
      <w:r>
        <w:t xml:space="preserve"> </w:t>
      </w:r>
      <w:r>
        <w:t xml:space="preserve">Quantify galaxy density fields at z=6-8 using deep near-infrared surveys from Rome-based telescopes (e.g., the 3.5m Telescopio Nazionale Galileo on La Palma, accessible through INAF-Rome).</w:t>
      </w:r>
    </w:p>
    <w:p>
      <w:pPr>
        <w:numPr>
          <w:ilvl w:val="0"/>
          <w:numId w:val="1001"/>
        </w:numPr>
        <w:pStyle w:val="Compact"/>
      </w:pPr>
      <w:r>
        <w:rPr>
          <w:bCs/>
          <w:b/>
        </w:rPr>
        <w:t xml:space="preserve">Characterize Dark Matter Halos:</w:t>
      </w:r>
      <w:r>
        <w:t xml:space="preserve"> </w:t>
      </w:r>
      <w:r>
        <w:t xml:space="preserve">Combine JWST photometry with gravitational lensing data from the Rome Observatory to model halo growth in early structures.</w:t>
      </w:r>
    </w:p>
    <w:p>
      <w:pPr>
        <w:numPr>
          <w:ilvl w:val="0"/>
          <w:numId w:val="1001"/>
        </w:numPr>
        <w:pStyle w:val="Compact"/>
      </w:pPr>
      <w:r>
        <w:rPr>
          <w:bCs/>
          <w:b/>
        </w:rPr>
        <w:t xml:space="preserve">Develop Predictive Models:</w:t>
      </w:r>
      <w:r>
        <w:t xml:space="preserve"> </w:t>
      </w:r>
      <w:r>
        <w:t xml:space="preserve">Create machine-learning frameworks trained on Italian datasets to forecast galaxy properties from limited observations, addressing observational biases inherent in current surveys.</w:t>
      </w:r>
    </w:p>
    <w:bookmarkEnd w:id="22"/>
    <w:bookmarkStart w:id="23" w:name="methodology"/>
    <w:p>
      <w:pPr>
        <w:pStyle w:val="Heading2"/>
      </w:pPr>
      <w:r>
        <w:t xml:space="preserve">Methodology</w:t>
      </w:r>
    </w:p>
    <w:p>
      <w:pPr>
        <w:pStyle w:val="FirstParagraph"/>
      </w:pPr>
      <w:r>
        <w:t xml:space="preserve">This research will employ a three-pronged methodology centered on Italy Rome's infrastructure:</w:t>
      </w:r>
    </w:p>
    <w:p>
      <w:pPr>
        <w:numPr>
          <w:ilvl w:val="0"/>
          <w:numId w:val="1002"/>
        </w:numPr>
        <w:pStyle w:val="Compact"/>
      </w:pPr>
      <w:r>
        <w:rPr>
          <w:bCs/>
          <w:b/>
        </w:rPr>
        <w:t xml:space="preserve">Data Integration Hub:</w:t>
      </w:r>
      <w:r>
        <w:t xml:space="preserve"> </w:t>
      </w:r>
      <w:r>
        <w:t xml:space="preserve">Establish a dedicated processing node at the INAF-Osservatorio Astronomico di Roma, leveraging its existing computational resources to cross-correlate JWST data with ground-based optical surveys (e.g., VST ATLAS). This avoids redundant data requests and capitalizes on Italy Rome's established protocols for multi-wavelength analysis.</w:t>
      </w:r>
    </w:p>
    <w:p>
      <w:pPr>
        <w:numPr>
          <w:ilvl w:val="0"/>
          <w:numId w:val="1002"/>
        </w:numPr>
        <w:pStyle w:val="Compact"/>
      </w:pPr>
      <w:r>
        <w:rPr>
          <w:bCs/>
          <w:b/>
        </w:rPr>
        <w:t xml:space="preserve">Telescope Time Allocation:</w:t>
      </w:r>
      <w:r>
        <w:t xml:space="preserve"> </w:t>
      </w:r>
      <w:r>
        <w:t xml:space="preserve">Secure observing time via the INAF-Rome Science Committee for the 2.56m Nordic Optical Telescope (NOT) in La Palma, with priority given to follow-up spectroscopy of JWST-selected targets. Rome's membership in ESO ensures direct access to this critical resource without bureaucratic delays common at non-EU facilities.</w:t>
      </w:r>
    </w:p>
    <w:p>
      <w:pPr>
        <w:numPr>
          <w:ilvl w:val="0"/>
          <w:numId w:val="1002"/>
        </w:numPr>
        <w:pStyle w:val="Compact"/>
      </w:pPr>
      <w:r>
        <w:rPr>
          <w:bCs/>
          <w:b/>
        </w:rPr>
        <w:t xml:space="preserve">Collaborative Framework:</w:t>
      </w:r>
      <w:r>
        <w:t xml:space="preserve"> </w:t>
      </w:r>
      <w:r>
        <w:t xml:space="preserve">Partner with the Vatican Observatory (founded in 1891) for historical context on astronomical traditions, while integrating computational cosmology teams at Sapienza University of Rome. This interdisciplinary approach—unique to Italy Rome—bridges ancient observational wisdom with modern AI-driven analysis.</w:t>
      </w:r>
    </w:p>
    <w:bookmarkEnd w:id="23"/>
    <w:bookmarkStart w:id="24" w:name="expected-outcomes-and-impact"/>
    <w:p>
      <w:pPr>
        <w:pStyle w:val="Heading2"/>
      </w:pPr>
      <w:r>
        <w:t xml:space="preserve">Expected Outcomes and Impact</w:t>
      </w:r>
    </w:p>
    <w:p>
      <w:pPr>
        <w:pStyle w:val="FirstParagraph"/>
      </w:pPr>
      <w:r>
        <w:t xml:space="preserve">This Research Proposal anticipates three transformative outcomes: (1) A publicly accessible catalog of 500+ high-redshift galaxy properties, directly enhancing the ESA's Euclid mission database; (2) A novel simulation framework ("RomeCosmo") validated against Italian observational data, with open-source implementation; and (3) 3-4 high-impact publications in Nature Astronomy or ApJ. The societal impact is equally profound: By anchoring this work in Italy Rome, we strengthen the nation's position as a leader in EU astronomy policy. The project will train 2 early-career researchers at INAF-Rome, addressing Italy's strategic need to retain scientific talent amid European competition. Crucially, this research directly supports the "Italy Rome 2030" initiative—a national plan to make Rome the EU's astronomical capital—by delivering tangible infrastructure value through data pipelines and software tools.</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Rome-Specific Resource Utilization</w:t>
            </w:r>
          </w:p>
        </w:tc>
      </w:tr>
      <w:tr>
        <w:tc>
          <w:tcPr/>
          <w:p>
            <w:pPr>
              <w:pStyle w:val="Compact"/>
              <w:jc w:val="left"/>
            </w:pPr>
            <w:r>
              <w:t xml:space="preserve">Year 1: Data Integration Setup</w:t>
            </w:r>
          </w:p>
        </w:tc>
        <w:tc>
          <w:tcPr/>
          <w:p>
            <w:pPr>
              <w:pStyle w:val="Compact"/>
              <w:jc w:val="left"/>
            </w:pPr>
            <w:r>
              <w:t xml:space="preserve">12 months</w:t>
            </w:r>
          </w:p>
        </w:tc>
        <w:tc>
          <w:tcPr/>
          <w:p>
            <w:pPr>
              <w:pStyle w:val="Compact"/>
              <w:jc w:val="left"/>
            </w:pPr>
            <w:r>
              <w:t xml:space="preserve">RomeCosmo v.0.5 framework; JWST-Ground Survey Cross-Match</w:t>
            </w:r>
          </w:p>
        </w:tc>
        <w:tc>
          <w:tcPr/>
          <w:p>
            <w:pPr>
              <w:pStyle w:val="Compact"/>
              <w:jc w:val="left"/>
            </w:pPr>
            <w:r>
              <w:t xml:space="preserve">Leverage INAF-Rome's data center (located at the Roma Tre University campus, Rome)</w:t>
            </w:r>
          </w:p>
        </w:tc>
      </w:tr>
      <w:tr>
        <w:tc>
          <w:tcPr/>
          <w:p>
            <w:pPr>
              <w:pStyle w:val="Compact"/>
              <w:jc w:val="left"/>
            </w:pPr>
            <w:r>
              <w:t xml:space="preserve">Year 2: Observing Campaign</w:t>
            </w:r>
          </w:p>
        </w:tc>
        <w:tc>
          <w:tcPr/>
          <w:p>
            <w:pPr>
              <w:pStyle w:val="Compact"/>
              <w:jc w:val="left"/>
            </w:pPr>
            <w:r>
              <w:t xml:space="preserve">18 months</w:t>
            </w:r>
          </w:p>
        </w:tc>
        <w:tc>
          <w:tcPr/>
          <w:p>
            <w:pPr>
              <w:pStyle w:val="Compact"/>
              <w:jc w:val="left"/>
            </w:pPr>
            <w:r>
              <w:t xml:space="preserve">150+ spectroscopic redshifts; Dark Matter Halo Maps</w:t>
            </w:r>
          </w:p>
        </w:tc>
        <w:tc>
          <w:tcPr/>
          <w:p>
            <w:pPr>
              <w:pStyle w:val="Compact"/>
              <w:jc w:val="left"/>
            </w:pPr>
            <w:r>
              <w:t xml:space="preserve">INAF-Rome-allocated NOT telescope time (La Palma); Vatican Observatory archival data access</w:t>
            </w:r>
          </w:p>
        </w:tc>
      </w:tr>
      <w:tr>
        <w:tc>
          <w:tcPr/>
          <w:p>
            <w:pPr>
              <w:pStyle w:val="Compact"/>
              <w:jc w:val="left"/>
            </w:pPr>
            <w:r>
              <w:t xml:space="preserve">Year 3: Modeling &amp; Dissemination</w:t>
            </w:r>
          </w:p>
        </w:tc>
        <w:tc>
          <w:tcPr/>
          <w:p>
            <w:pPr>
              <w:pStyle w:val="Compact"/>
              <w:jc w:val="left"/>
            </w:pPr>
            <w:r>
              <w:t xml:space="preserve">12 months</w:t>
            </w:r>
          </w:p>
        </w:tc>
        <w:tc>
          <w:tcPr/>
          <w:p>
            <w:pPr>
              <w:pStyle w:val="Compact"/>
              <w:jc w:val="left"/>
            </w:pPr>
            <w:r>
              <w:t xml:space="preserve">RomeCosmo v.1.0; 3 peer-reviewed papers; Training workshop for Italian astronomers</w:t>
            </w:r>
          </w:p>
        </w:tc>
        <w:tc>
          <w:tcPr/>
          <w:p>
            <w:pPr>
              <w:pStyle w:val="Compact"/>
              <w:jc w:val="left"/>
            </w:pPr>
            <w:r>
              <w:t xml:space="preserve">Sapienza University collaboration space (Rome); National Science Foundation grant co-ordination via Italy Rome's Ministry of Education office)</w:t>
            </w:r>
          </w:p>
        </w:tc>
      </w:tr>
    </w:tbl>
    <w:bookmarkEnd w:id="25"/>
    <w:bookmarkStart w:id="26" w:name="why-italy-rome-the-unmatched-advantage"/>
    <w:p>
      <w:pPr>
        <w:pStyle w:val="Heading2"/>
      </w:pPr>
      <w:r>
        <w:t xml:space="preserve">Why Italy Rome? The Unmatched Advantage</w:t>
      </w:r>
    </w:p>
    <w:p>
      <w:pPr>
        <w:pStyle w:val="FirstParagraph"/>
      </w:pPr>
      <w:r>
        <w:t xml:space="preserve">Italy Rome offers irreplaceable advantages for this Astronomer's research. Unlike remote observatories, the city provides direct access to:</w:t>
      </w:r>
    </w:p>
    <w:p>
      <w:pPr>
        <w:numPr>
          <w:ilvl w:val="0"/>
          <w:numId w:val="1003"/>
        </w:numPr>
        <w:pStyle w:val="Compact"/>
      </w:pPr>
      <w:r>
        <w:t xml:space="preserve">The INAF headquarters (Rome), where decision-makers for EU astronomy funding are based.</w:t>
      </w:r>
    </w:p>
    <w:p>
      <w:pPr>
        <w:numPr>
          <w:ilvl w:val="0"/>
          <w:numId w:val="1003"/>
        </w:numPr>
        <w:pStyle w:val="Compact"/>
      </w:pPr>
      <w:r>
        <w:t xml:space="preserve">Cultural synergy with historical astronomical institutions like the Collegio Romano and Museo Astronomico del Vaticano, fostering unique collaborative opportunities.</w:t>
      </w:r>
    </w:p>
    <w:p>
      <w:pPr>
        <w:numPr>
          <w:ilvl w:val="0"/>
          <w:numId w:val="1003"/>
        </w:numPr>
        <w:pStyle w:val="Compact"/>
      </w:pPr>
      <w:r>
        <w:t xml:space="preserve">Proximity to ESA's ground station in Rome (Villafranca), enabling real-time coordination of space-based observations without transatlantic delays.</w:t>
      </w:r>
    </w:p>
    <w:p>
      <w:pPr>
        <w:pStyle w:val="FirstParagraph"/>
      </w:pPr>
      <w:r>
        <w:t xml:space="preserve">Most critically, Italy Rome operates within the EU's Horizon Europe framework—ensuring seamless data sharing across 27 nations. As an Astronomer, I emphasize that this project would not just be "located in Rome" but would actively leverage Rome's institutional DNA: its legacy as a center of astronomical inquiry since the Renaissance (evidenced by Copernicus' early studies at the Sapienza University) now fused with modern computational infrastructure. The Research Proposal thus transcends scientific methodology to become a strategic investment in Italy's scientific sovereignty.</w:t>
      </w:r>
    </w:p>
    <w:bookmarkEnd w:id="26"/>
    <w:bookmarkStart w:id="27" w:name="conclusion"/>
    <w:p>
      <w:pPr>
        <w:pStyle w:val="Heading2"/>
      </w:pPr>
      <w:r>
        <w:t xml:space="preserve">Conclusion</w:t>
      </w:r>
    </w:p>
    <w:p>
      <w:pPr>
        <w:pStyle w:val="FirstParagraph"/>
      </w:pPr>
      <w:r>
        <w:t xml:space="preserve">This Research Proposal presents a timely, executable framework for revolutionizing our understanding of cosmic evolution through Rome-based collaboration. By positioning the work at the nexus of Italy's historical astronomical heritage and its 21st-century research ecosystem, we transform a technical investigation into an enduring contribution to European science. The Astronomer's role is pivotal: not merely as a data analyst but as an architect building bridges between ancient Roman curiosity about the stars and tomorrow's space missions. Italy Rome’s unique infrastructure—accessible only through this localized strategy—ensures that every observation, model, and collaboration advances both scientific knowledge and Italy’s standing in the global astronomical community. I respectfully submit this proposal as a foundation for a transformative era of astronomy centered in the Eternal City.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Extragalactic Astronomy at the Heart of Italy Rome</dc:title>
  <dc:creator/>
  <dc:language>en</dc:language>
  <cp:keywords/>
  <dcterms:created xsi:type="dcterms:W3CDTF">2026-07-21T01:03:29Z</dcterms:created>
  <dcterms:modified xsi:type="dcterms:W3CDTF">2026-07-21T01:03:29Z</dcterms:modified>
</cp:coreProperties>
</file>

<file path=docProps/custom.xml><?xml version="1.0" encoding="utf-8"?>
<Properties xmlns="http://schemas.openxmlformats.org/officeDocument/2006/custom-properties" xmlns:vt="http://schemas.openxmlformats.org/officeDocument/2006/docPropsVTypes"/>
</file>