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Through</w:t>
      </w:r>
      <w:r>
        <w:t xml:space="preserve"> </w:t>
      </w:r>
      <w:r>
        <w:t xml:space="preserve">an</w:t>
      </w:r>
      <w:r>
        <w:t xml:space="preserve"> </w:t>
      </w:r>
      <w:r>
        <w:t xml:space="preserve">Astronomer-Based</w:t>
      </w:r>
      <w:r>
        <w:t xml:space="preserve"> </w:t>
      </w:r>
      <w:r>
        <w:t xml:space="preserve">Initiative</w:t>
      </w:r>
      <w:r>
        <w:t xml:space="preserve"> </w:t>
      </w:r>
      <w:r>
        <w:t xml:space="preserve">in</w:t>
      </w:r>
      <w:r>
        <w:t xml:space="preserve"> </w:t>
      </w:r>
      <w:r>
        <w:t xml:space="preserve">Morocco</w:t>
      </w:r>
      <w:r>
        <w:t xml:space="preserve"> </w:t>
      </w:r>
      <w:r>
        <w:t xml:space="preserve">Casablanca</w:t>
      </w:r>
    </w:p>
    <w:bookmarkStart w:id="28" w:name="Xff7214b8609b8e0ee597b7073811860a35ad1c1"/>
    <w:p>
      <w:pPr>
        <w:pStyle w:val="Heading1"/>
      </w:pPr>
      <w:r>
        <w:t xml:space="preserve">Research Proposal: Advancing Astronomical Research and Public Engagement Through an Astronomer-Based Initiative in Morocco Casablanca</w:t>
      </w:r>
    </w:p>
    <w:bookmarkStart w:id="20" w:name="abstract"/>
    <w:p>
      <w:pPr>
        <w:pStyle w:val="Heading2"/>
      </w:pPr>
      <w:r>
        <w:t xml:space="preserve">Abstract</w:t>
      </w:r>
    </w:p>
    <w:p>
      <w:pPr>
        <w:pStyle w:val="FirstParagraph"/>
      </w:pPr>
      <w:r>
        <w:t xml:space="preserve">This research proposal outlines a strategic initiative to establish a dedicated Astronomer-led program focused on astronomical research, education, and community engagement in Casablanca, Morocco. Leveraging the city's unique geographical advantages—including its relatively low light pollution compared to other urban centers and its position along the Atlantic coast—the proposed project aims to bridge gaps in scientific infrastructure while fostering local talent. This Research Proposal centers on deploying a senior Astronomer as the core catalyst for developing Casablanca’s nascent astronomical ecosystem, addressing both scientific advancement and socio-cultural enrichment within Morocco.</w:t>
      </w:r>
    </w:p>
    <w:bookmarkEnd w:id="20"/>
    <w:bookmarkStart w:id="21" w:name="Xddba5e787870c1fde72f13a66c0f7e42fe9caf2"/>
    <w:p>
      <w:pPr>
        <w:pStyle w:val="Heading2"/>
      </w:pPr>
      <w:r>
        <w:t xml:space="preserve">1. Introduction: The Imperative for an Astronomer in Morocco Casablanca</w:t>
      </w:r>
    </w:p>
    <w:p>
      <w:pPr>
        <w:pStyle w:val="FirstParagraph"/>
      </w:pPr>
      <w:r>
        <w:t xml:space="preserve">Morocco has long been recognized as a prime location for astronomy due to its clear skies, minimal atmospheric interference, and strategic latitude. However, significant geographical and infrastructural disparities exist across the nation. While observatories like Oukaïmeden (High Atlas Mountains) attract international attention, Morocco’s largest city—Casablanca—remains underserved in astronomical resources despite its population density (over 4 million residents) and cultural significance as a global hub. Currently, Casablanca lacks dedicated astronomical facilities, educational programs, or institutional support for professional research. This Research Proposal addresses that void by positioning a skilled Astronomer as the pivotal figure to initiate systematic work in the city. The Astronomer will not only conduct observational research but also cultivate local partnerships and inspire future generations of Moroccan scientists.</w:t>
      </w:r>
    </w:p>
    <w:bookmarkEnd w:id="21"/>
    <w:bookmarkStart w:id="22" w:name="significance-why-casablanca-why-now"/>
    <w:p>
      <w:pPr>
        <w:pStyle w:val="Heading2"/>
      </w:pPr>
      <w:r>
        <w:t xml:space="preserve">2. Significance: Why Casablanca, Why Now?</w:t>
      </w:r>
    </w:p>
    <w:p>
      <w:pPr>
        <w:pStyle w:val="FirstParagraph"/>
      </w:pPr>
      <w:r>
        <w:t xml:space="preserve">The selection of Morocco Casablanca as the focal point is strategic and transformative. Casablanca’s coastal location offers stable weather patterns conducive to night sky observations, with approximately 300 clear nights annually—a critical advantage for astronomical work. Moreover, the city represents Morocco’s demographic and economic epicenter; investing in its scientific capacity can yield disproportionate returns in national STEM development. Historically, Morocco contributed significantly to Islamic astronomy (e.g., scholars like Al-Zarqali), yet modern infrastructure has not reflected this heritage. This Research Proposal leverages that legacy by placing an Astronomer within Casablanca to rekindle interest through culturally resonant programming.</w:t>
      </w:r>
    </w:p>
    <w:p>
      <w:pPr>
        <w:pStyle w:val="BodyText"/>
      </w:pPr>
      <w:r>
        <w:t xml:space="preserve">The initiative directly aligns with Morocco’s National Strategy for Scientific Research and Innovation (2019–2030), which prioritizes astronomy as a key emerging field. By establishing a foothold in Casablanca, the project will: (a) create pathways for underrepresented Moroccan students to pursue astronomy careers; (b) position Morocco as an active participant in global astronomical networks; and (c) promote science tourism, potentially attracting visitors to Casablanca’s cultural sites alongside celestial events. The Astronomer’s role is thus not merely technical but socio-educational, embedding science into Casablanca’s urban identity.</w:t>
      </w:r>
    </w:p>
    <w:bookmarkEnd w:id="22"/>
    <w:bookmarkStart w:id="23" w:name="research-objectives"/>
    <w:p>
      <w:pPr>
        <w:pStyle w:val="Heading2"/>
      </w:pPr>
      <w:r>
        <w:t xml:space="preserve">3. Research Objectives</w:t>
      </w:r>
    </w:p>
    <w:p>
      <w:pPr>
        <w:pStyle w:val="FirstParagraph"/>
      </w:pPr>
      <w:r>
        <w:t xml:space="preserve">This project defines four primary objectives for the lead Astronomer:</w:t>
      </w:r>
    </w:p>
    <w:p>
      <w:pPr>
        <w:numPr>
          <w:ilvl w:val="0"/>
          <w:numId w:val="1001"/>
        </w:numPr>
        <w:pStyle w:val="Compact"/>
      </w:pPr>
      <w:r>
        <w:rPr>
          <w:bCs/>
          <w:b/>
        </w:rPr>
        <w:t xml:space="preserve">Establish Urban Observational Capacity:</w:t>
      </w:r>
      <w:r>
        <w:t xml:space="preserve"> </w:t>
      </w:r>
      <w:r>
        <w:t xml:space="preserve">Utilize rooftop or accessible coastal sites in Casablanca to set up a low-cost telescope network for monitoring variable stars, meteor showers, and satellite passes.</w:t>
      </w:r>
    </w:p>
    <w:p>
      <w:pPr>
        <w:numPr>
          <w:ilvl w:val="0"/>
          <w:numId w:val="1001"/>
        </w:numPr>
        <w:pStyle w:val="Compact"/>
      </w:pPr>
      <w:r>
        <w:rPr>
          <w:bCs/>
          <w:b/>
        </w:rPr>
        <w:t xml:space="preserve">Develop Educational Frameworks:</w:t>
      </w:r>
      <w:r>
        <w:t xml:space="preserve"> </w:t>
      </w:r>
      <w:r>
        <w:t xml:space="preserve">Create school curricula modules on astronomy integrated with Moroccan historical achievements (e.g., 12th-century astrolabes), targeting 50+ schools within three years.</w:t>
      </w:r>
    </w:p>
    <w:p>
      <w:pPr>
        <w:numPr>
          <w:ilvl w:val="0"/>
          <w:numId w:val="1001"/>
        </w:numPr>
        <w:pStyle w:val="Compact"/>
      </w:pPr>
      <w:r>
        <w:rPr>
          <w:bCs/>
          <w:b/>
        </w:rPr>
        <w:t xml:space="preserve">Foster Local Talent:</w:t>
      </w:r>
      <w:r>
        <w:t xml:space="preserve"> </w:t>
      </w:r>
      <w:r>
        <w:t xml:space="preserve">Launch a mentorship program for university students at Mohammed V University in Casablanca, providing hands-on research opportunities under the Astronomer’s guidance.</w:t>
      </w:r>
    </w:p>
    <w:p>
      <w:pPr>
        <w:numPr>
          <w:ilvl w:val="0"/>
          <w:numId w:val="1001"/>
        </w:numPr>
        <w:pStyle w:val="Compact"/>
      </w:pPr>
      <w:r>
        <w:rPr>
          <w:bCs/>
          <w:b/>
        </w:rPr>
        <w:t xml:space="preserve">Build Public Engagement:</w:t>
      </w:r>
      <w:r>
        <w:t xml:space="preserve"> </w:t>
      </w:r>
      <w:r>
        <w:t xml:space="preserve">Organize monthly stargazing events in public parks (e.g., Parc de la Légion Étrangère) and collaborate with cultural institutions like the Hassan II Mosque to host "Astronomy &amp; Heritage" evenings.</w:t>
      </w:r>
    </w:p>
    <w:bookmarkEnd w:id="23"/>
    <w:bookmarkStart w:id="24" w:name="methodology-the-astronomer-as-a-catalyst"/>
    <w:p>
      <w:pPr>
        <w:pStyle w:val="Heading2"/>
      </w:pPr>
      <w:r>
        <w:t xml:space="preserve">4. Methodology: The Astronomer as a Catalyst</w:t>
      </w:r>
    </w:p>
    <w:p>
      <w:pPr>
        <w:pStyle w:val="FirstParagraph"/>
      </w:pPr>
      <w:r>
        <w:t xml:space="preserve">The proposed methodology centers on the Astronomer’s multifaceted role, moving beyond traditional research to community co-creation:</w:t>
      </w:r>
    </w:p>
    <w:p>
      <w:pPr>
        <w:numPr>
          <w:ilvl w:val="0"/>
          <w:numId w:val="1002"/>
        </w:numPr>
        <w:pStyle w:val="Compact"/>
      </w:pPr>
      <w:r>
        <w:rPr>
          <w:bCs/>
          <w:b/>
        </w:rPr>
        <w:t xml:space="preserve">Phase 1 (Months 1–6): Site Assessment &amp; Partnership Building</w:t>
      </w:r>
      <w:r>
        <w:t xml:space="preserve"> </w:t>
      </w:r>
      <w:r>
        <w:t xml:space="preserve">– The Astronomer will collaborate with Casablanca’s municipal government, universities, and cultural bodies to secure safe observation sites and funding. A key deliverable is a feasibility study on light pollution mapping across the city.</w:t>
      </w:r>
    </w:p>
    <w:p>
      <w:pPr>
        <w:numPr>
          <w:ilvl w:val="0"/>
          <w:numId w:val="1002"/>
        </w:numPr>
        <w:pStyle w:val="Compact"/>
      </w:pPr>
      <w:r>
        <w:rPr>
          <w:bCs/>
          <w:b/>
        </w:rPr>
        <w:t xml:space="preserve">Phase 2 (Months 7–18): Infrastructure Deployment</w:t>
      </w:r>
      <w:r>
        <w:t xml:space="preserve"> </w:t>
      </w:r>
      <w:r>
        <w:t xml:space="preserve">– Equipment (e.g., portable telescopes, digital cameras) will be installed at partner locations. The Astronomer will train local volunteers in basic observational techniques, ensuring sustainability beyond the project’s lifespan.</w:t>
      </w:r>
    </w:p>
    <w:p>
      <w:pPr>
        <w:numPr>
          <w:ilvl w:val="0"/>
          <w:numId w:val="1002"/>
        </w:numPr>
        <w:pStyle w:val="Compact"/>
      </w:pPr>
      <w:r>
        <w:rPr>
          <w:bCs/>
          <w:b/>
        </w:rPr>
        <w:t xml:space="preserve">Phase 3 (Months 19–36): Education &amp; Community Integration</w:t>
      </w:r>
      <w:r>
        <w:t xml:space="preserve"> </w:t>
      </w:r>
      <w:r>
        <w:t xml:space="preserve">– School programs and public events will be scaled using feedback from initial pilot sessions. Data collected during observations will feed into academic publications, emphasizing Casablanca as a research node.</w:t>
      </w:r>
    </w:p>
    <w:bookmarkEnd w:id="24"/>
    <w:bookmarkStart w:id="25" w:name="expected-outcomes-impact"/>
    <w:p>
      <w:pPr>
        <w:pStyle w:val="Heading2"/>
      </w:pPr>
      <w:r>
        <w:t xml:space="preserve">5. Expected Outcomes &amp; Impact</w:t>
      </w:r>
    </w:p>
    <w:p>
      <w:pPr>
        <w:pStyle w:val="FirstParagraph"/>
      </w:pPr>
      <w:r>
        <w:t xml:space="preserve">This Research Proposal anticipates transformative outcomes:</w:t>
      </w:r>
    </w:p>
    <w:p>
      <w:pPr>
        <w:numPr>
          <w:ilvl w:val="0"/>
          <w:numId w:val="1003"/>
        </w:numPr>
        <w:pStyle w:val="Compact"/>
      </w:pPr>
      <w:r>
        <w:rPr>
          <w:bCs/>
          <w:b/>
        </w:rPr>
        <w:t xml:space="preserve">Scientific:</w:t>
      </w:r>
      <w:r>
        <w:t xml:space="preserve"> </w:t>
      </w:r>
      <w:r>
        <w:t xml:space="preserve">10+ peer-reviewed publications on urban astronomy in Morocco, contributing to global datasets.</w:t>
      </w:r>
    </w:p>
    <w:p>
      <w:pPr>
        <w:numPr>
          <w:ilvl w:val="0"/>
          <w:numId w:val="1003"/>
        </w:numPr>
        <w:pStyle w:val="Compact"/>
      </w:pPr>
      <w:r>
        <w:rPr>
          <w:bCs/>
          <w:b/>
        </w:rPr>
        <w:t xml:space="preserve">Educational:</w:t>
      </w:r>
      <w:r>
        <w:t xml:space="preserve"> </w:t>
      </w:r>
      <w:r>
        <w:t xml:space="preserve">5,000+ students reached; 20+ high-school teachers trained in astronomy pedagogy.</w:t>
      </w:r>
    </w:p>
    <w:p>
      <w:pPr>
        <w:numPr>
          <w:ilvl w:val="0"/>
          <w:numId w:val="1003"/>
        </w:numPr>
        <w:pStyle w:val="Compact"/>
      </w:pPr>
      <w:r>
        <w:rPr>
          <w:bCs/>
          <w:b/>
        </w:rPr>
        <w:t xml:space="preserve">Social:</w:t>
      </w:r>
      <w:r>
        <w:t xml:space="preserve"> </w:t>
      </w:r>
      <w:r>
        <w:t xml:space="preserve">A permanent "Casablanca Astronomy Network" linking schools, universities, and NGOs to sustain momentum.</w:t>
      </w:r>
    </w:p>
    <w:p>
      <w:pPr>
        <w:numPr>
          <w:ilvl w:val="0"/>
          <w:numId w:val="1003"/>
        </w:numPr>
        <w:pStyle w:val="Compact"/>
      </w:pPr>
      <w:r>
        <w:rPr>
          <w:bCs/>
          <w:b/>
        </w:rPr>
        <w:t xml:space="preserve">National:</w:t>
      </w:r>
      <w:r>
        <w:t xml:space="preserve"> </w:t>
      </w:r>
      <w:r>
        <w:t xml:space="preserve">Enhanced Morocco’s profile as a hub for astronomy in Africa, supporting UNESCO’s Science 2030 goals.</w:t>
      </w:r>
    </w:p>
    <w:p>
      <w:pPr>
        <w:pStyle w:val="FirstParagraph"/>
      </w:pPr>
      <w:r>
        <w:t xml:space="preserve">Crucially, the Astronomer will serve as the public face of this initiative—hosting media interviews, collaborating with Moroccan astronomers at international conferences (e.g., IAU General Assembly), and ensuring Casablanca’s narrative in astronomy is told from a Moroccan perspective.</w:t>
      </w:r>
    </w:p>
    <w:bookmarkEnd w:id="25"/>
    <w:bookmarkStart w:id="26" w:name="budget-sustainability"/>
    <w:p>
      <w:pPr>
        <w:pStyle w:val="Heading2"/>
      </w:pPr>
      <w:r>
        <w:t xml:space="preserve">6. Budget &amp; Sustainability</w:t>
      </w:r>
    </w:p>
    <w:p>
      <w:pPr>
        <w:pStyle w:val="FirstParagraph"/>
      </w:pPr>
      <w:r>
        <w:t xml:space="preserve">A detailed budget (to be provided separately) will allocate 45% to equipment, 30% to personnel (including the Astronomer’s salary and trainees), and 25% to community events. Long-term sustainability is secured through partnerships with the Moroccan Agency for Energy Efficiency (AMEE), private sector sponsors (e.g., telecom companies leveraging Casablanca’s digital infrastructure), and revenue from public astronomy workshops. The Astronomer will also apply for grants from bodies like the European Southern Observatory (ESO) and Morocco’s Ministry of Higher Education.</w:t>
      </w:r>
    </w:p>
    <w:bookmarkEnd w:id="26"/>
    <w:bookmarkStart w:id="27" w:name="conclusion"/>
    <w:p>
      <w:pPr>
        <w:pStyle w:val="Heading2"/>
      </w:pPr>
      <w:r>
        <w:t xml:space="preserve">7. Conclusion</w:t>
      </w:r>
    </w:p>
    <w:p>
      <w:pPr>
        <w:pStyle w:val="FirstParagraph"/>
      </w:pPr>
      <w:r>
        <w:t xml:space="preserve">Morocco Casablanca represents an untapped frontier for astronomical research and public engagement. This Research Proposal positions a dedicated Astronomer as the indispensable agent to transform that potential into reality. By integrating cutting-edge science with Morocco’s cultural heritage, the initiative will not only advance global astronomy but also empower Casablanca’s youth to see themselves as part of a scientific legacy that began in their own region. The success of this project will catalyze similar initiatives across North Africa, proving that world-class research can flourish in urban centers traditionally overlooked. We urge stakeholders to support this vision: investing in an Astronomer for Morocco Casablanca is an investment in the future of science, education, and Moroccan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Public Engagement Through an Astronomer-Based Initiative in Morocco Casablanca</dc:title>
  <dc:creator/>
  <dc:language>en</dc:language>
  <cp:keywords/>
  <dcterms:created xsi:type="dcterms:W3CDTF">2025-12-11T16:20:50Z</dcterms:created>
  <dcterms:modified xsi:type="dcterms:W3CDTF">2025-12-11T16:20:50Z</dcterms:modified>
</cp:coreProperties>
</file>

<file path=docProps/custom.xml><?xml version="1.0" encoding="utf-8"?>
<Properties xmlns="http://schemas.openxmlformats.org/officeDocument/2006/custom-properties" xmlns:vt="http://schemas.openxmlformats.org/officeDocument/2006/docPropsVTypes"/>
</file>