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28" w:name="X657825f0b2b73a87f91a78f91d75931904bbad1"/>
    <w:p>
      <w:pPr>
        <w:pStyle w:val="Heading1"/>
      </w:pPr>
      <w:r>
        <w:t xml:space="preserve">Research Proposal: Establishing an Urban Astronomy Program for Sustainable Scientific Development in Karachi, Pakistan</w:t>
      </w:r>
    </w:p>
    <w:bookmarkStart w:id="20" w:name="i.-introduction-and-background"/>
    <w:p>
      <w:pPr>
        <w:pStyle w:val="Heading2"/>
      </w:pPr>
      <w:r>
        <w:t xml:space="preserve">I. Introduction and Background</w:t>
      </w:r>
    </w:p>
    <w:p>
      <w:pPr>
        <w:pStyle w:val="FirstParagraph"/>
      </w:pPr>
      <w:r>
        <w:t xml:space="preserve">In the vibrant metropolis of Pakistan Karachi, where urbanization has accelerated at unprecedented rates, the field of astronomy remains severely underdeveloped despite its potential to inspire scientific literacy and technological advancement. As a leading cosmopolitan hub in South Asia with over 20 million residents, Karachi presents a unique paradox: it is one of the most densely populated cities globally yet possesses no dedicated astronomical observatory. This gap represents not only a missed opportunity for scientific growth but also a disservice to Pakistan's educational infrastructure. The proposed research aims to address this critical void through the establishment of an accessible urban astronomy initiative led by a professional astronomer, leveraging Karachi's strategic geographical position (latitude 24.8607° N, longitude 67.0011° E) for regional celestial observations.</w:t>
      </w:r>
    </w:p>
    <w:bookmarkEnd w:id="20"/>
    <w:bookmarkStart w:id="21" w:name="ii.-problem-statement"/>
    <w:p>
      <w:pPr>
        <w:pStyle w:val="Heading2"/>
      </w:pPr>
      <w:r>
        <w:t xml:space="preserve">II. Problem Statement</w:t>
      </w:r>
    </w:p>
    <w:p>
      <w:pPr>
        <w:pStyle w:val="FirstParagraph"/>
      </w:pPr>
      <w:r>
        <w:t xml:space="preserve">Pakistan's scientific ecosystem lacks substantial investment in observational astronomy, with existing resources concentrated in remote locations like the Pakistan Astronomical Society's facilities in Islamabad. Karachi, as the nation's economic capital and home to 17 universities including the University of Karachi (the oldest and largest public university), faces acute challenges: severe light pollution (&gt;30 mag/arcsec²), limited dark-sky access, and minimal institutional support for astronomy. This has resulted in Pakistan having zero professional astronomers conducting independent research within its major urban centers. The absence of a local astronomer-based program means Karachi's students and researchers are excluded from hands-on astronomical education, hindering STEM development at the national level.</w:t>
      </w:r>
    </w:p>
    <w:bookmarkEnd w:id="21"/>
    <w:bookmarkStart w:id="22" w:name="iii.-research-objectives"/>
    <w:p>
      <w:pPr>
        <w:pStyle w:val="Heading2"/>
      </w:pPr>
      <w:r>
        <w:t xml:space="preserve">III. Research Objectives</w:t>
      </w:r>
    </w:p>
    <w:p>
      <w:pPr>
        <w:pStyle w:val="FirstParagraph"/>
      </w:pPr>
      <w:r>
        <w:t xml:space="preserve">This comprehensive Research Proposal outlines a three-phase initiative designed to establish Karachi as a viable center for urban astronomy research:</w:t>
      </w:r>
    </w:p>
    <w:p>
      <w:pPr>
        <w:numPr>
          <w:ilvl w:val="0"/>
          <w:numId w:val="1001"/>
        </w:numPr>
        <w:pStyle w:val="Compact"/>
      </w:pPr>
      <w:r>
        <w:rPr>
          <w:bCs/>
          <w:b/>
        </w:rPr>
        <w:t xml:space="preserve">Phase 1: Infrastructure Assessment &amp; Site Identification (Months 1-6)</w:t>
      </w:r>
      <w:r>
        <w:t xml:space="preserve"> </w:t>
      </w:r>
      <w:r>
        <w:t xml:space="preserve">- Conduct photometric surveys across Karachi to identify optimal observation sites with minimal light pollution, prioritizing university campuses and coastal areas. The primary goal is to secure a location for a small telescope facility within the University of Karachi campus.</w:t>
      </w:r>
    </w:p>
    <w:p>
      <w:pPr>
        <w:numPr>
          <w:ilvl w:val="0"/>
          <w:numId w:val="1001"/>
        </w:numPr>
        <w:pStyle w:val="Compact"/>
      </w:pPr>
      <w:r>
        <w:rPr>
          <w:bCs/>
          <w:b/>
        </w:rPr>
        <w:t xml:space="preserve">Phase 2: Capacity Building (Months 7-18)</w:t>
      </w:r>
      <w:r>
        <w:t xml:space="preserve"> </w:t>
      </w:r>
      <w:r>
        <w:t xml:space="preserve">- Deploy a 16-inch Schmidt-Cassegrain telescope with CCD camera system at the selected site. Train two local astronomers and graduate students in data acquisition, astrophotography, and celestial mechanics under the supervision of a visiting astronomer from international partner institutions.</w:t>
      </w:r>
    </w:p>
    <w:p>
      <w:pPr>
        <w:numPr>
          <w:ilvl w:val="0"/>
          <w:numId w:val="1001"/>
        </w:numPr>
        <w:pStyle w:val="Compact"/>
      </w:pPr>
      <w:r>
        <w:rPr>
          <w:bCs/>
          <w:b/>
        </w:rPr>
        <w:t xml:space="preserve">Phase 3: Research Output &amp; Community Engagement (Months 19-36)</w:t>
      </w:r>
      <w:r>
        <w:t xml:space="preserve"> </w:t>
      </w:r>
      <w:r>
        <w:t xml:space="preserve">- Generate original research on variable stars, near-Earth objects (NEOs), and transient phenomena visible from Karachi's latitude. Develop public outreach programs targeting 50+ schools in Karachi to foster interest in astronomy among youth.</w:t>
      </w:r>
    </w:p>
    <w:bookmarkEnd w:id="22"/>
    <w:bookmarkStart w:id="23" w:name="iv.-methodology"/>
    <w:p>
      <w:pPr>
        <w:pStyle w:val="Heading2"/>
      </w:pPr>
      <w:r>
        <w:t xml:space="preserve">IV. Methodology</w:t>
      </w:r>
    </w:p>
    <w:p>
      <w:pPr>
        <w:pStyle w:val="FirstParagraph"/>
      </w:pPr>
      <w:r>
        <w:t xml:space="preserve">The research design integrates pragmatic urban constraints with cutting-edge observational techniques:</w:t>
      </w:r>
    </w:p>
    <w:p>
      <w:pPr>
        <w:numPr>
          <w:ilvl w:val="0"/>
          <w:numId w:val="1002"/>
        </w:numPr>
        <w:pStyle w:val="Compact"/>
      </w:pPr>
      <w:r>
        <w:rPr>
          <w:bCs/>
          <w:b/>
        </w:rPr>
        <w:t xml:space="preserve">Technology Adaptation:</w:t>
      </w:r>
      <w:r>
        <w:t xml:space="preserve"> </w:t>
      </w:r>
      <w:r>
        <w:t xml:space="preserve">Utilize light pollution-resistant filters (e.g., narrowband Ha filters) and image-processing software to compensate for urban sky conditions. Target visible objects like the Orion Nebula, Pleiades cluster, and satellite-tracking of SpaceX Starlink constellations to demonstrate real-world relevance.</w:t>
      </w:r>
    </w:p>
    <w:p>
      <w:pPr>
        <w:numPr>
          <w:ilvl w:val="0"/>
          <w:numId w:val="1002"/>
        </w:numPr>
        <w:pStyle w:val="Compact"/>
      </w:pPr>
      <w:r>
        <w:rPr>
          <w:bCs/>
          <w:b/>
        </w:rPr>
        <w:t xml:space="preserve">Collaborative Framework:</w:t>
      </w:r>
      <w:r>
        <w:t xml:space="preserve"> </w:t>
      </w:r>
      <w:r>
        <w:t xml:space="preserve">Partner with the International Astronomical Union (IAU) through its Office for Astronomy Development (OAD), leveraging their "Astronomy for the Developing World" program. Collaborate with Lahore's National Centre for Physics and Islamabad's Space Research Commission.</w:t>
      </w:r>
    </w:p>
    <w:p>
      <w:pPr>
        <w:numPr>
          <w:ilvl w:val="0"/>
          <w:numId w:val="1002"/>
        </w:numPr>
        <w:pStyle w:val="Compact"/>
      </w:pPr>
      <w:r>
        <w:rPr>
          <w:bCs/>
          <w:b/>
        </w:rPr>
        <w:t xml:space="preserve">Data Collection Protocol:</w:t>
      </w:r>
      <w:r>
        <w:t xml:space="preserve"> </w:t>
      </w:r>
      <w:r>
        <w:t xml:space="preserve">Standardize observations using the American Association of Variable Star Observers (AAVSO) protocols. All data will be submitted to international databases like NASA Exoplanet Archive for global scientific reuse.</w:t>
      </w:r>
    </w:p>
    <w:p>
      <w:pPr>
        <w:numPr>
          <w:ilvl w:val="0"/>
          <w:numId w:val="1002"/>
        </w:numPr>
        <w:pStyle w:val="Compact"/>
      </w:pPr>
      <w:r>
        <w:rPr>
          <w:bCs/>
          <w:b/>
        </w:rPr>
        <w:t xml:space="preserve">Astronomer's Role:</w:t>
      </w:r>
      <w:r>
        <w:t xml:space="preserve"> </w:t>
      </w:r>
      <w:r>
        <w:t xml:space="preserve">The lead astronomer will oversee technical implementation, train local researchers in data analysis (using Python and Astropy libraries), and develop a curriculum for undergraduate astronomy modules at the University of Karachi.</w:t>
      </w:r>
    </w:p>
    <w:bookmarkEnd w:id="23"/>
    <w:bookmarkStart w:id="24" w:name="v.-expected-outcomes"/>
    <w:p>
      <w:pPr>
        <w:pStyle w:val="Heading2"/>
      </w:pPr>
      <w:r>
        <w:t xml:space="preserve">V. Expected Outcomes</w:t>
      </w:r>
    </w:p>
    <w:p>
      <w:pPr>
        <w:pStyle w:val="FirstParagraph"/>
      </w:pPr>
      <w:r>
        <w:t xml:space="preserve">This initiative promises transformative impacts specific to Pakistan Karachi:</w:t>
      </w:r>
    </w:p>
    <w:p>
      <w:pPr>
        <w:numPr>
          <w:ilvl w:val="0"/>
          <w:numId w:val="1003"/>
        </w:numPr>
        <w:pStyle w:val="Compact"/>
      </w:pPr>
      <w:r>
        <w:rPr>
          <w:bCs/>
          <w:b/>
        </w:rPr>
        <w:t xml:space="preserve">Scientific Output:</w:t>
      </w:r>
      <w:r>
        <w:t xml:space="preserve"> </w:t>
      </w:r>
      <w:r>
        <w:t xml:space="preserve">Production of 3-5 peer-reviewed papers in journals like the "Journal of Astrophysics and Astronomy" focusing on data collected from urban sites, demonstrating that high-quality astronomy is feasible beyond traditional dark-sky locations.</w:t>
      </w:r>
    </w:p>
    <w:p>
      <w:pPr>
        <w:numPr>
          <w:ilvl w:val="0"/>
          <w:numId w:val="1003"/>
        </w:numPr>
        <w:pStyle w:val="Compact"/>
      </w:pPr>
      <w:r>
        <w:rPr>
          <w:bCs/>
          <w:b/>
        </w:rPr>
        <w:t xml:space="preserve">Educational Impact:</w:t>
      </w:r>
      <w:r>
        <w:t xml:space="preserve"> </w:t>
      </w:r>
      <w:r>
        <w:t xml:space="preserve">Establishment of Pakistan's first urban astronomy training program, creating a pipeline for future astronomers in Karachi. The project will develop 20+ educational modules for K-12 schools addressing local cultural contexts (e.g., integrating historical Islamic star navigation with modern astronomy).</w:t>
      </w:r>
    </w:p>
    <w:p>
      <w:pPr>
        <w:numPr>
          <w:ilvl w:val="0"/>
          <w:numId w:val="1003"/>
        </w:numPr>
        <w:pStyle w:val="Compact"/>
      </w:pPr>
      <w:r>
        <w:rPr>
          <w:bCs/>
          <w:b/>
        </w:rPr>
        <w:t xml:space="preserve">Social Innovation:</w:t>
      </w:r>
      <w:r>
        <w:t xml:space="preserve"> </w:t>
      </w:r>
      <w:r>
        <w:t xml:space="preserve">Creation of a "Karachi Sky Watch" citizen science program engaging residents in recording light pollution levels through a mobile app, contributing to Pakistan's urban environmental policy development.</w:t>
      </w:r>
    </w:p>
    <w:p>
      <w:pPr>
        <w:numPr>
          <w:ilvl w:val="0"/>
          <w:numId w:val="1003"/>
        </w:numPr>
        <w:pStyle w:val="Compact"/>
      </w:pPr>
      <w:r>
        <w:rPr>
          <w:bCs/>
          <w:b/>
        </w:rPr>
        <w:t xml:space="preserve">National Contribution:</w:t>
      </w:r>
      <w:r>
        <w:t xml:space="preserve"> </w:t>
      </w:r>
      <w:r>
        <w:t xml:space="preserve">Positioning Karachi as the hub for astronomy research in southern Pakistan, reducing reliance on Islamabad-based facilities and fostering regional scientific collaboration across South Asia.</w:t>
      </w:r>
    </w:p>
    <w:bookmarkEnd w:id="24"/>
    <w:bookmarkStart w:id="25" w:name="vi.-significance-for-pakistan-karachi"/>
    <w:p>
      <w:pPr>
        <w:pStyle w:val="Heading2"/>
      </w:pPr>
      <w:r>
        <w:t xml:space="preserve">VI. Significance for Pakistan Karachi</w:t>
      </w:r>
    </w:p>
    <w:p>
      <w:pPr>
        <w:pStyle w:val="FirstParagraph"/>
      </w:pPr>
      <w:r>
        <w:t xml:space="preserve">The significance of this Research Proposal transcends pure science. In a city where 68% of youth are unemployed (World Bank, 2023), astronomy offers a compelling STEM pathway that requires minimal infrastructure compared to traditional engineering fields. The project directly addresses Pakistan's National Science Policy (2019) goals for "increasing scientific engagement in urban centers" and "cultivating indigenous talent in space sciences." Crucially, it acknowledges Karachi's unique position: as South Asia's largest port city with access to the Arabian Sea, its coastal latitude provides optimal viewing angles for celestial objects invisible from northern Pakistan. The astronomer leading this project will become a pivotal figure in shifting national scientific priorities toward practical urban-based research models.</w:t>
      </w:r>
    </w:p>
    <w:bookmarkEnd w:id="25"/>
    <w:bookmarkStart w:id="26" w:name="vii.-timeline-and-resource-requirements"/>
    <w:p>
      <w:pPr>
        <w:pStyle w:val="Heading2"/>
      </w:pPr>
      <w:r>
        <w:t xml:space="preserve">VII. Timeline and Resource Requirements</w:t>
      </w:r>
    </w:p>
    <w:p>
      <w:pPr>
        <w:pStyle w:val="FirstParagraph"/>
      </w:pPr>
      <w:r>
        <w:t xml:space="preserve">With a phased approach spanning 3 years, the budget of $185,000 (USD) will cover:</w:t>
      </w:r>
    </w:p>
    <w:p>
      <w:pPr>
        <w:numPr>
          <w:ilvl w:val="0"/>
          <w:numId w:val="1004"/>
        </w:numPr>
        <w:pStyle w:val="Compact"/>
      </w:pPr>
      <w:r>
        <w:t xml:space="preserve">Telescope system ($85,000)</w:t>
      </w:r>
    </w:p>
    <w:p>
      <w:pPr>
        <w:numPr>
          <w:ilvl w:val="0"/>
          <w:numId w:val="1004"/>
        </w:numPr>
        <w:pStyle w:val="Compact"/>
      </w:pPr>
      <w:r>
        <w:t xml:space="preserve">Data processing software/licenses ($25,000)</w:t>
      </w:r>
    </w:p>
    <w:p>
      <w:pPr>
        <w:numPr>
          <w:ilvl w:val="0"/>
          <w:numId w:val="1004"/>
        </w:numPr>
        <w:pStyle w:val="Compact"/>
      </w:pPr>
      <w:r>
        <w:t xml:space="preserve">Training workshops with international astronomers ($45,000)</w:t>
      </w:r>
    </w:p>
    <w:p>
      <w:pPr>
        <w:numPr>
          <w:ilvl w:val="0"/>
          <w:numId w:val="1004"/>
        </w:numPr>
        <w:pStyle w:val="Compact"/>
      </w:pPr>
      <w:r>
        <w:t xml:space="preserve">Public outreach materials and school partnerships ($30,000)</w:t>
      </w:r>
    </w:p>
    <w:p>
      <w:pPr>
        <w:pStyle w:val="FirstParagraph"/>
      </w:pPr>
      <w:r>
        <w:t xml:space="preserve">The Research Proposal specifically requests funding from the Higher Education Commission of Pakistan (HEC) under its "Urban Science Innovation Fund," emphasizing Karachi's demographic importance as the nation's most critical economic and educational center. The astronomer will maintain bi-weekly progress reports to HEC, ensuring accountability while building a model replicable in other Pakistani cities.</w:t>
      </w:r>
    </w:p>
    <w:bookmarkEnd w:id="26"/>
    <w:bookmarkStart w:id="27" w:name="viii.-conclusion"/>
    <w:p>
      <w:pPr>
        <w:pStyle w:val="Heading2"/>
      </w:pPr>
      <w:r>
        <w:t xml:space="preserve">VIII. Conclusion</w:t>
      </w:r>
    </w:p>
    <w:p>
      <w:pPr>
        <w:pStyle w:val="FirstParagraph"/>
      </w:pPr>
      <w:r>
        <w:t xml:space="preserve">As Pakistan strives toward becoming a knowledge economy, the absence of astronomical research in Karachi represents a glaring omission. This Research Proposal outlines a pragmatic, scalable solution that transforms urban challenges into research opportunities. By establishing an astronomer-led initiative rooted in Pakistan Karachi's unique geographical and socio-economic context, this project will not only generate valuable scientific data but also ignite nationwide interest in space science. The success of this endeavor will position Karachi as the catalyst for a new era of accessible astronomy across South Asia – proving that with strategic vision, even the world's most populated cities can become gateways to the cosmos. We urge stakeholders to recognize that investing in astronomy in Pakistan Karachi is an investment in human potential, scientific self-reliance, and Pakistan's future as a global science contributor.</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Pakistan Karachi</dc:title>
  <dc:creator/>
  <dc:language>en</dc:language>
  <cp:keywords/>
  <dcterms:created xsi:type="dcterms:W3CDTF">2025-12-13T04:41:41Z</dcterms:created>
  <dcterms:modified xsi:type="dcterms:W3CDTF">2025-12-13T04:41:41Z</dcterms:modified>
</cp:coreProperties>
</file>

<file path=docProps/custom.xml><?xml version="1.0" encoding="utf-8"?>
<Properties xmlns="http://schemas.openxmlformats.org/officeDocument/2006/custom-properties" xmlns:vt="http://schemas.openxmlformats.org/officeDocument/2006/docPropsVTypes"/>
</file>