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at</w:t>
      </w:r>
      <w:r>
        <w:t xml:space="preserve"> </w:t>
      </w:r>
      <w:r>
        <w:t xml:space="preserve">Singapore</w:t>
      </w:r>
      <w:r>
        <w:t xml:space="preserve"> </w:t>
      </w:r>
      <w:r>
        <w:t xml:space="preserve">Singapore</w:t>
      </w:r>
    </w:p>
    <w:bookmarkStart w:id="29" w:name="Xbc23de8a52007f3eadd8c01425d5a922c23a630"/>
    <w:p>
      <w:pPr>
        <w:pStyle w:val="Heading1"/>
      </w:pPr>
      <w:r>
        <w:t xml:space="preserve">Research Proposal: Establishing a Premier Astronomer Position to Elevate Scientific Excellence at Singapore Singapore</w:t>
      </w:r>
    </w:p>
    <w:bookmarkStart w:id="20" w:name="i.-introduction-and-contextual-framework"/>
    <w:p>
      <w:pPr>
        <w:pStyle w:val="Heading2"/>
      </w:pPr>
      <w:r>
        <w:t xml:space="preserve">I. Introduction and Contextual Framework</w:t>
      </w:r>
    </w:p>
    <w:p>
      <w:pPr>
        <w:pStyle w:val="FirstParagraph"/>
      </w:pPr>
      <w:r>
        <w:t xml:space="preserve">The Republic of Singapore, a global hub for innovation and scientific advancement, presents an unprecedented opportunity to establish world-class astronomical research capabilities. This</w:t>
      </w:r>
      <w:r>
        <w:t xml:space="preserve"> </w:t>
      </w:r>
      <w:r>
        <w:rPr>
          <w:iCs/>
          <w:i/>
        </w:rPr>
        <w:t xml:space="preserve">Research Proposal</w:t>
      </w:r>
      <w:r>
        <w:t xml:space="preserve"> </w:t>
      </w:r>
      <w:r>
        <w:t xml:space="preserve">outlines a strategic initiative to appoint a dedicated</w:t>
      </w:r>
      <w:r>
        <w:t xml:space="preserve"> </w:t>
      </w:r>
      <w:r>
        <w:rPr>
          <w:bCs/>
          <w:b/>
        </w:rPr>
        <w:t xml:space="preserve">Astronomer</w:t>
      </w:r>
      <w:r>
        <w:t xml:space="preserve"> </w:t>
      </w:r>
      <w:r>
        <w:t xml:space="preserve">within the National Centre for Research Excellence (NCRE) in Singapore Singapore. As Southeast Asia's most dynamic scientific ecosystem, Singapore possesses unique geographical advantages for astronomy—low light pollution in certain regions, equatorial access to both hemispheres' celestial phenomena, and a robust technological infrastructure. This proposal directly addresses the critical need to transform Singapore from an astronomy consumer into a producer of cutting-edge cosmic knowledge within</w:t>
      </w:r>
      <w:r>
        <w:t xml:space="preserve"> </w:t>
      </w:r>
      <w:r>
        <w:rPr>
          <w:iCs/>
          <w:i/>
        </w:rPr>
        <w:t xml:space="preserve">Singapore Singapore</w:t>
      </w:r>
      <w:r>
        <w:t xml:space="preserve">, positioning it as a pivotal player in international space science collaborations.</w:t>
      </w:r>
    </w:p>
    <w:bookmarkEnd w:id="20"/>
    <w:bookmarkStart w:id="21" w:name="X89717d244c76a21baf2b5ddd00152ba99b5c24a"/>
    <w:p>
      <w:pPr>
        <w:pStyle w:val="Heading2"/>
      </w:pPr>
      <w:r>
        <w:t xml:space="preserve">II. Problem Statement and Strategic Imperative</w:t>
      </w:r>
    </w:p>
    <w:p>
      <w:pPr>
        <w:pStyle w:val="FirstParagraph"/>
      </w:pPr>
      <w:r>
        <w:t xml:space="preserve">Currently, Singapore lacks a permanent, high-impact astronomical research position capable of spearheading systematic studies beyond short-term observational projects. While the Singaporean government has invested heavily in STEM education and satellite technology (e.g., ST Engineering's space division), there is a glaring gap in fundamental astrophysical research. Without an embedded</w:t>
      </w:r>
      <w:r>
        <w:t xml:space="preserve"> </w:t>
      </w:r>
      <w:r>
        <w:rPr>
          <w:iCs/>
          <w:i/>
        </w:rPr>
        <w:t xml:space="preserve">Astronomer</w:t>
      </w:r>
      <w:r>
        <w:t xml:space="preserve"> </w:t>
      </w:r>
      <w:r>
        <w:t xml:space="preserve">at the institutional core, Singapore cannot fully leverage its strategic location for time-sensitive phenomena like transient events (supernovae, gamma-ray bursts) or long-term celestial monitoring. This deficiency hinders Singapore's ability to contribute meaningfully to global initiatives such as the Vera Rubin Observatory Legacy Survey of Space and Time (LSST) and the Square Kilometre Array (SKA). The</w:t>
      </w:r>
      <w:r>
        <w:t xml:space="preserve"> </w:t>
      </w:r>
      <w:r>
        <w:rPr>
          <w:iCs/>
          <w:i/>
        </w:rPr>
        <w:t xml:space="preserve">Research Proposal</w:t>
      </w:r>
      <w:r>
        <w:t xml:space="preserve"> </w:t>
      </w:r>
      <w:r>
        <w:t xml:space="preserve">therefore asserts that appointing a lead</w:t>
      </w:r>
      <w:r>
        <w:t xml:space="preserve"> </w:t>
      </w:r>
      <w:r>
        <w:rPr>
          <w:bCs/>
          <w:b/>
        </w:rPr>
        <w:t xml:space="preserve">Astronomer</w:t>
      </w:r>
      <w:r>
        <w:t xml:space="preserve"> </w:t>
      </w:r>
      <w:r>
        <w:t xml:space="preserve">is not merely beneficial but essential for Singapore Singapore's scientific sovereignty in the 21st century.</w:t>
      </w:r>
    </w:p>
    <w:bookmarkEnd w:id="21"/>
    <w:bookmarkStart w:id="22" w:name="iii.-research-objectives-and-scope"/>
    <w:p>
      <w:pPr>
        <w:pStyle w:val="Heading2"/>
      </w:pPr>
      <w:r>
        <w:t xml:space="preserve">III. Research Objectives and Scope</w:t>
      </w:r>
    </w:p>
    <w:p>
      <w:pPr>
        <w:pStyle w:val="FirstParagraph"/>
      </w:pPr>
      <w:r>
        <w:t xml:space="preserve">The proposed role will focus on three interconnected objectives:</w:t>
      </w:r>
    </w:p>
    <w:p>
      <w:pPr>
        <w:numPr>
          <w:ilvl w:val="0"/>
          <w:numId w:val="1001"/>
        </w:numPr>
        <w:pStyle w:val="Compact"/>
      </w:pPr>
      <w:r>
        <w:rPr>
          <w:bCs/>
          <w:b/>
        </w:rPr>
        <w:t xml:space="preserve">Celestial Phenomena Monitoring:</w:t>
      </w:r>
      <w:r>
        <w:t xml:space="preserve"> </w:t>
      </w:r>
      <w:r>
        <w:t xml:space="preserve">Utilize Singapore's equatorial vantage point to conduct continuous observations of transient astronomical events, particularly in the Southern Hemisphere sky inaccessible to northern observatories. This includes real-time tracking of near-Earth objects (NEOs) and variable stars.</w:t>
      </w:r>
    </w:p>
    <w:p>
      <w:pPr>
        <w:numPr>
          <w:ilvl w:val="0"/>
          <w:numId w:val="1001"/>
        </w:numPr>
        <w:pStyle w:val="Compact"/>
      </w:pPr>
      <w:r>
        <w:rPr>
          <w:bCs/>
          <w:b/>
        </w:rPr>
        <w:t xml:space="preserve">Interdisciplinary Cosmic Research:</w:t>
      </w:r>
      <w:r>
        <w:t xml:space="preserve"> </w:t>
      </w:r>
      <w:r>
        <w:t xml:space="preserve">Develop novel methodologies integrating machine learning with optical/infrared data to analyze exoplanet atmospheres and dark matter distributions—directly supporting Singapore's national AI strategy through space science applications.</w:t>
      </w:r>
    </w:p>
    <w:p>
      <w:pPr>
        <w:numPr>
          <w:ilvl w:val="0"/>
          <w:numId w:val="1001"/>
        </w:numPr>
        <w:pStyle w:val="Compact"/>
      </w:pPr>
      <w:r>
        <w:rPr>
          <w:bCs/>
          <w:b/>
        </w:rPr>
        <w:t xml:space="preserve">Singapore Singapore Knowledge Ecosystem:</w:t>
      </w:r>
      <w:r>
        <w:t xml:space="preserve"> </w:t>
      </w:r>
      <w:r>
        <w:t xml:space="preserve">Establish a local astronomy training pipeline for students, creating the first comprehensive undergraduate-to-PhD program in observational astrophysics within Southeast Asia, centered at NCRE in Singapore Singapore.</w:t>
      </w:r>
    </w:p>
    <w:bookmarkEnd w:id="22"/>
    <w:bookmarkStart w:id="23" w:name="X7c3abdcc20b03ae6842be7100df2bf85011eb1c"/>
    <w:p>
      <w:pPr>
        <w:pStyle w:val="Heading2"/>
      </w:pPr>
      <w:r>
        <w:t xml:space="preserve">IV. Methodology and Technological Integration</w:t>
      </w:r>
    </w:p>
    <w:p>
      <w:pPr>
        <w:pStyle w:val="FirstParagraph"/>
      </w:pPr>
      <w:r>
        <w:t xml:space="preserve">The appointed</w:t>
      </w:r>
      <w:r>
        <w:t xml:space="preserve"> </w:t>
      </w:r>
      <w:r>
        <w:rPr>
          <w:iCs/>
          <w:i/>
        </w:rPr>
        <w:t xml:space="preserve">Astronomer</w:t>
      </w:r>
      <w:r>
        <w:t xml:space="preserve"> </w:t>
      </w:r>
      <w:r>
        <w:t xml:space="preserve">will deploy a hybrid research framework combining local infrastructure with global networks:</w:t>
      </w:r>
    </w:p>
    <w:p>
      <w:pPr>
        <w:numPr>
          <w:ilvl w:val="0"/>
          <w:numId w:val="1002"/>
        </w:numPr>
        <w:pStyle w:val="Compact"/>
      </w:pPr>
      <w:r>
        <w:rPr>
          <w:bCs/>
          <w:b/>
        </w:rPr>
        <w:t xml:space="preserve">Ground-Based Observatory Network:</w:t>
      </w:r>
      <w:r>
        <w:t xml:space="preserve"> </w:t>
      </w:r>
      <w:r>
        <w:t xml:space="preserve">Partner with the Singapore Planetarium and Changi Airport's atmospheric monitoring systems to create a distributed sensor array for light pollution studies and clear-sky forecasting.</w:t>
      </w:r>
    </w:p>
    <w:p>
      <w:pPr>
        <w:numPr>
          <w:ilvl w:val="0"/>
          <w:numId w:val="1002"/>
        </w:numPr>
        <w:pStyle w:val="Compact"/>
      </w:pPr>
      <w:r>
        <w:rPr>
          <w:bCs/>
          <w:b/>
        </w:rPr>
        <w:t xml:space="preserve">Global Collaborative Frameworks:</w:t>
      </w:r>
      <w:r>
        <w:t xml:space="preserve"> </w:t>
      </w:r>
      <w:r>
        <w:t xml:space="preserve">Join international consortia like the Global Sky Survey (GSS) via virtual observatories, sharing data with institutions in Chile, Australia, and South Africa—maximizing Singapore Singapore's geographical uniqueness.</w:t>
      </w:r>
    </w:p>
    <w:p>
      <w:pPr>
        <w:numPr>
          <w:ilvl w:val="0"/>
          <w:numId w:val="1002"/>
        </w:numPr>
        <w:pStyle w:val="Compact"/>
      </w:pPr>
      <w:r>
        <w:rPr>
          <w:bCs/>
          <w:b/>
        </w:rPr>
        <w:t xml:space="preserve">AI-Driven Data Analysis:</w:t>
      </w:r>
      <w:r>
        <w:t xml:space="preserve"> </w:t>
      </w:r>
      <w:r>
        <w:t xml:space="preserve">Implement custom machine learning algorithms (developed with NUS' AI Institute) to process multi-wavelength data from space telescopes (Hubble, JWST), enabling real-time classification of astronomical events without requiring local telescope time.</w:t>
      </w:r>
    </w:p>
    <w:p>
      <w:pPr>
        <w:pStyle w:val="FirstParagraph"/>
      </w:pPr>
      <w:r>
        <w:t xml:space="preserve">This methodology ensures cost efficiency while delivering high-impact research, aligning with Singapore Singapore's emphasis on smart resource utilization.</w:t>
      </w:r>
    </w:p>
    <w:bookmarkEnd w:id="23"/>
    <w:bookmarkStart w:id="24" w:name="v.-expected-outcomes-and-national-impact"/>
    <w:p>
      <w:pPr>
        <w:pStyle w:val="Heading2"/>
      </w:pPr>
      <w:r>
        <w:t xml:space="preserve">V. Expected Outcomes and National Impact</w:t>
      </w:r>
    </w:p>
    <w:p>
      <w:pPr>
        <w:pStyle w:val="FirstParagraph"/>
      </w:pPr>
      <w:r>
        <w:t xml:space="preserve">Within five years, this initiative will deliver transformative outcomes:</w:t>
      </w:r>
    </w:p>
    <w:p>
      <w:pPr>
        <w:numPr>
          <w:ilvl w:val="0"/>
          <w:numId w:val="1003"/>
        </w:numPr>
        <w:pStyle w:val="Compact"/>
      </w:pPr>
      <w:r>
        <w:rPr>
          <w:bCs/>
          <w:b/>
        </w:rPr>
        <w:t xml:space="preserve">Scientific Publications:</w:t>
      </w:r>
      <w:r>
        <w:t xml:space="preserve"> </w:t>
      </w:r>
      <w:r>
        <w:t xml:space="preserve">Minimum 15 high-impact papers in journals like</w:t>
      </w:r>
      <w:r>
        <w:t xml:space="preserve"> </w:t>
      </w:r>
      <w:r>
        <w:rPr>
          <w:iCs/>
          <w:i/>
        </w:rPr>
        <w:t xml:space="preserve">Astronomy &amp; Astrophysics</w:t>
      </w:r>
      <w:r>
        <w:t xml:space="preserve">, positioning Singapore Singapore as a credible contributor to cosmic research.</w:t>
      </w:r>
    </w:p>
    <w:p>
      <w:pPr>
        <w:numPr>
          <w:ilvl w:val="0"/>
          <w:numId w:val="1003"/>
        </w:numPr>
        <w:pStyle w:val="Compact"/>
      </w:pPr>
      <w:r>
        <w:rPr>
          <w:bCs/>
          <w:b/>
        </w:rPr>
        <w:t xml:space="preserve">National Security Contribution:</w:t>
      </w:r>
      <w:r>
        <w:t xml:space="preserve"> </w:t>
      </w:r>
      <w:r>
        <w:t xml:space="preserve">Develop an early-warning system for hazardous NEOs, directly supporting Singapore's national security strategy through space situational awareness.</w:t>
      </w:r>
    </w:p>
    <w:p>
      <w:pPr>
        <w:numPr>
          <w:ilvl w:val="0"/>
          <w:numId w:val="1003"/>
        </w:numPr>
        <w:pStyle w:val="Compact"/>
      </w:pPr>
      <w:r>
        <w:rPr>
          <w:bCs/>
          <w:b/>
        </w:rPr>
        <w:t xml:space="preserve">Economic Catalyst:</w:t>
      </w:r>
      <w:r>
        <w:t xml:space="preserve"> </w:t>
      </w:r>
      <w:r>
        <w:t xml:space="preserve">Attract international funding (e.g., from ESA or NSF) and stimulate local tech spin-offs in astronomical instrumentation—creating high-value jobs aligned with Singapore's Smart Nation vision.</w:t>
      </w:r>
    </w:p>
    <w:p>
      <w:pPr>
        <w:numPr>
          <w:ilvl w:val="0"/>
          <w:numId w:val="1003"/>
        </w:numPr>
        <w:pStyle w:val="Compact"/>
      </w:pPr>
      <w:r>
        <w:rPr>
          <w:bCs/>
          <w:b/>
        </w:rPr>
        <w:t xml:space="preserve">Education Revolution:</w:t>
      </w:r>
      <w:r>
        <w:t xml:space="preserve"> </w:t>
      </w:r>
      <w:r>
        <w:t xml:space="preserve">Establish the ASEAN Centre for Space Science Education, training 200+ students annually and making Singapore Singapore a regional magnet for astronomy talent.</w:t>
      </w:r>
    </w:p>
    <w:bookmarkEnd w:id="24"/>
    <w:bookmarkStart w:id="25" w:name="Xc642940b3c6e53d6a9b29f216286195377874e8"/>
    <w:p>
      <w:pPr>
        <w:pStyle w:val="Heading2"/>
      </w:pPr>
      <w:r>
        <w:t xml:space="preserve">VI. Implementation Timeline and Resource Requirements</w:t>
      </w:r>
    </w:p>
    <w:p>
      <w:pPr>
        <w:pStyle w:val="FirstParagraph"/>
      </w:pPr>
      <w:r>
        <w:t xml:space="preserve">A phased approach ensures sustainable growth:</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Resource Allocation (SGD)</w:t>
      </w:r>
    </w:p>
    <w:p>
      <w:pPr>
        <w:pStyle w:val="BodyText"/>
      </w:pPr>
      <w:r>
        <w:t xml:space="preserve">I. Infrastructure Setup</w:t>
      </w:r>
    </w:p>
    <w:p>
      <w:pPr>
        <w:pStyle w:val="BodyText"/>
      </w:pPr>
      <w:r>
        <w:t xml:space="preserve">Year 1-2</w:t>
      </w:r>
    </w:p>
    <w:p>
      <w:pPr>
        <w:pStyle w:val="BodyText"/>
      </w:pPr>
      <w:r>
        <w:t xml:space="preserve">Deploy AI-ready data pipelines, secure telescope access via global partnerships</w:t>
      </w:r>
    </w:p>
    <w:p>
      <w:pPr>
        <w:pStyle w:val="BodyText"/>
      </w:pPr>
      <w:r>
        <w:t xml:space="preserve">$1.2M</w:t>
      </w:r>
    </w:p>
    <w:p>
      <w:pPr>
        <w:pStyle w:val="BodyText"/>
      </w:pPr>
      <w:r>
        <w:t xml:space="preserve">II. Research Launch</w:t>
      </w:r>
    </w:p>
    <w:p>
      <w:pPr>
        <w:pStyle w:val="BodyText"/>
      </w:pPr>
    </w:p>
    <w:p>
      <w:pPr>
        <w:pStyle w:val="BodyText"/>
      </w:pPr>
      <w:r>
        <w:t xml:space="preserve">Annual Budget: $450K (Personnel: $300K; Operations: $150K)</w:t>
      </w:r>
    </w:p>
    <w:bookmarkEnd w:id="25"/>
    <w:bookmarkStart w:id="26" w:name="X23cf5e4838ad19bb4f941f63489a6c5ea5b9da6"/>
    <w:p>
      <w:pPr>
        <w:pStyle w:val="Heading2"/>
      </w:pPr>
      <w:r>
        <w:t xml:space="preserve">VII. Alignment with Singapore Singapore National Priorities</w:t>
      </w:r>
    </w:p>
    <w:p>
      <w:pPr>
        <w:pStyle w:val="FirstParagraph"/>
      </w:pPr>
      <w:r>
        <w:t xml:space="preserve">This</w:t>
      </w:r>
      <w:r>
        <w:t xml:space="preserve"> </w:t>
      </w:r>
      <w:r>
        <w:rPr>
          <w:iCs/>
          <w:i/>
        </w:rPr>
        <w:t xml:space="preserve">Research Proposal</w:t>
      </w:r>
      <w:r>
        <w:t xml:space="preserve"> </w:t>
      </w:r>
      <w:r>
        <w:t xml:space="preserve">directly advances key national strategies:</w:t>
      </w:r>
    </w:p>
    <w:p>
      <w:pPr>
        <w:numPr>
          <w:ilvl w:val="0"/>
          <w:numId w:val="1004"/>
        </w:numPr>
        <w:pStyle w:val="Compact"/>
      </w:pPr>
      <w:r>
        <w:rPr>
          <w:bCs/>
          <w:b/>
        </w:rPr>
        <w:t xml:space="preserve">National Research, Technology and Innovation (NRTI) 2025:</w:t>
      </w:r>
      <w:r>
        <w:t xml:space="preserve"> </w:t>
      </w:r>
      <w:r>
        <w:t xml:space="preserve">Strengthens the 'Science and Engineering' pillar by creating new STEM research domains.</w:t>
      </w:r>
    </w:p>
    <w:p>
      <w:pPr>
        <w:numPr>
          <w:ilvl w:val="0"/>
          <w:numId w:val="1004"/>
        </w:numPr>
        <w:pStyle w:val="Compact"/>
      </w:pPr>
      <w:r>
        <w:rPr>
          <w:bCs/>
          <w:b/>
        </w:rPr>
        <w:t xml:space="preserve">Singapore's Space Strategy 2031:</w:t>
      </w:r>
      <w:r>
        <w:t xml:space="preserve"> </w:t>
      </w:r>
      <w:r>
        <w:t xml:space="preserve">Fills a critical gap in fundamental research to complement existing satellite manufacturing capabilities.</w:t>
      </w:r>
    </w:p>
    <w:p>
      <w:pPr>
        <w:numPr>
          <w:ilvl w:val="0"/>
          <w:numId w:val="1004"/>
        </w:numPr>
        <w:pStyle w:val="Compact"/>
      </w:pPr>
      <w:r>
        <w:rPr>
          <w:bCs/>
          <w:b/>
        </w:rPr>
        <w:t xml:space="preserve">Educational Excellence:</w:t>
      </w:r>
      <w:r>
        <w:t xml:space="preserve"> </w:t>
      </w:r>
      <w:r>
        <w:t xml:space="preserve">Creates the first astronomy degree program in Singapore Singapore, addressing a severe talent shortage identified by the Ministry of Education.</w:t>
      </w:r>
    </w:p>
    <w:bookmarkEnd w:id="26"/>
    <w:bookmarkStart w:id="28" w:name="X558309442110e56b785ba8b555d145e9b84bc72"/>
    <w:p>
      <w:pPr>
        <w:pStyle w:val="Heading2"/>
      </w:pPr>
      <w:r>
        <w:t xml:space="preserve">VIII. Conclusion: A Cosmic Imperative for Singapore Singapore</w:t>
      </w:r>
    </w:p>
    <w:p>
      <w:pPr>
        <w:pStyle w:val="FirstParagraph"/>
      </w:pPr>
      <w:r>
        <w:t xml:space="preserve">The appointment of a dedicated</w:t>
      </w:r>
      <w:r>
        <w:t xml:space="preserve"> </w:t>
      </w:r>
      <w:r>
        <w:rPr>
          <w:bCs/>
          <w:b/>
        </w:rPr>
        <w:t xml:space="preserve">Astronomer</w:t>
      </w:r>
      <w:r>
        <w:t xml:space="preserve"> </w:t>
      </w:r>
      <w:r>
        <w:t xml:space="preserve">represents more than a scientific endeavor—it is an investment in Singapore's future as a sovereign knowledge economy. In an era where space science drives technological innovation (e.g., GPS, satellite communications), neglecting astronomical research leaves Singapore vulnerable to being sidelined from the next generation of space-based industries. This</w:t>
      </w:r>
      <w:r>
        <w:t xml:space="preserve"> </w:t>
      </w:r>
      <w:r>
        <w:rPr>
          <w:iCs/>
          <w:i/>
        </w:rPr>
        <w:t xml:space="preserve">Research Proposal</w:t>
      </w:r>
      <w:r>
        <w:t xml:space="preserve"> </w:t>
      </w:r>
      <w:r>
        <w:t xml:space="preserve">provides a roadmap to harness Singapore's unique geographical and intellectual capital, transforming it into a beacon of cosmic discovery within</w:t>
      </w:r>
      <w:r>
        <w:t xml:space="preserve"> </w:t>
      </w:r>
      <w:r>
        <w:rPr>
          <w:iCs/>
          <w:i/>
        </w:rPr>
        <w:t xml:space="preserve">Singapore Singapore</w:t>
      </w:r>
      <w:r>
        <w:t xml:space="preserve">. The proposed position will not merely add another researcher but catalyze an entire ecosystem: inspiring youth through tangible space science, securing national security via orbital monitoring, and generating economic value through high-tech collaborations. As the first nation in Southeast Asia to establish such a role, Singapore Singapore will demonstrate how strategic investment in fundamental science unlocks exponential growth across all sectors of society. We urge immediate adoption of this proposal to ensure that Singapore's place among the stars is as luminous as its earthly achievements.</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at Singapore Singapore</dc:title>
  <dc:creator/>
  <dc:language>en</dc:language>
  <cp:keywords/>
  <dcterms:created xsi:type="dcterms:W3CDTF">2026-07-23T12:32:01Z</dcterms:created>
  <dcterms:modified xsi:type="dcterms:W3CDTF">2026-07-23T12:32:01Z</dcterms:modified>
</cp:coreProperties>
</file>

<file path=docProps/custom.xml><?xml version="1.0" encoding="utf-8"?>
<Properties xmlns="http://schemas.openxmlformats.org/officeDocument/2006/custom-properties" xmlns:vt="http://schemas.openxmlformats.org/officeDocument/2006/docPropsVTypes"/>
</file>