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Multi-Messenger</w:t>
      </w:r>
      <w:r>
        <w:t xml:space="preserve"> </w:t>
      </w:r>
      <w:r>
        <w:t xml:space="preserve">Astronomy</w:t>
      </w:r>
      <w:r>
        <w:t xml:space="preserve"> </w:t>
      </w:r>
      <w:r>
        <w:t xml:space="preserve">at</w:t>
      </w:r>
      <w:r>
        <w:t xml:space="preserve"> </w:t>
      </w:r>
      <w:r>
        <w:t xml:space="preserve">the</w:t>
      </w:r>
      <w:r>
        <w:t xml:space="preserve"> </w:t>
      </w:r>
      <w:r>
        <w:t xml:space="preserve">Cape</w:t>
      </w:r>
      <w:r>
        <w:t xml:space="preserve"> </w:t>
      </w:r>
      <w:r>
        <w:t xml:space="preserve">Town</w:t>
      </w:r>
      <w:r>
        <w:t xml:space="preserve"> </w:t>
      </w:r>
      <w:r>
        <w:t xml:space="preserve">Observatory</w:t>
      </w:r>
    </w:p>
    <w:bookmarkStart w:id="28" w:name="X3fe79ac95d8efa908b1d93fad6493c2250ee332"/>
    <w:p>
      <w:pPr>
        <w:pStyle w:val="Heading1"/>
      </w:pPr>
      <w:r>
        <w:t xml:space="preserve">Research Proposal: Enhancing Gravitational Wave Follow-up Observations Using Cape Town-Based Astronomical Facilities in South Africa</w:t>
      </w:r>
    </w:p>
    <w:bookmarkStart w:id="20" w:name="abstract"/>
    <w:p>
      <w:pPr>
        <w:pStyle w:val="Heading2"/>
      </w:pPr>
      <w:r>
        <w:t xml:space="preserve">Abstract</w:t>
      </w:r>
    </w:p>
    <w:p>
      <w:pPr>
        <w:pStyle w:val="FirstParagraph"/>
      </w:pPr>
      <w:r>
        <w:t xml:space="preserve">This Research Proposal outlines a critical initiative to position the South Africa Cape Town astronomical community as a global leader in multi-messenger astronomy. Focusing on the unique capabilities of the South African Astronomical Observatory (SAAO) located near Cape Town, this project addresses an urgent gap in rapid-response follow-up observations of gravitational wave events detected by LIGO/Virgo/KAGRA. The proposed research leverages Cape Town's exceptional astronomical conditions, strategic location in the Southern Hemisphere, and established infrastructure to develop a dedicated Astronomer-led team capable of delivering real-time optical and infrared data crucial for understanding cosmic cataclysms. This initiative directly contributes to South Africa's national scientific advancement and strengthens Cape Town's reputation as a premier hub for cutting-edge astronomical research.</w:t>
      </w:r>
    </w:p>
    <w:bookmarkEnd w:id="20"/>
    <w:bookmarkStart w:id="21" w:name="introduction-the-cape-town-advantage"/>
    <w:p>
      <w:pPr>
        <w:pStyle w:val="Heading2"/>
      </w:pPr>
      <w:r>
        <w:t xml:space="preserve">1. Introduction: The Cape Town Advantage</w:t>
      </w:r>
    </w:p>
    <w:p>
      <w:pPr>
        <w:pStyle w:val="FirstParagraph"/>
      </w:pPr>
      <w:r>
        <w:t xml:space="preserve">Cape Town, South Africa, provides an unparalleled environment for optical and infrared astronomy. Situated at the southern tip of Africa, the city is surrounded by some of the world's darkest skies outside Antarctica and benefits from minimal light pollution within a 300km radius due to strict national regulations. The South African Astronomical Observatory (SAAO), headquartered in Cape Town at its flagship site on the outskirts of Sutherland but with strong operational ties and data processing capabilities centered in Cape Town, offers access to world-class facilities like the 1.9m Radcliffe Telescope and the future Southern Africa Large Telescope (SALT) consortium. This geographical and infrastructural advantage positions Cape Town as an optimal location for a dedicated Astronomer team focused on time-domain astronomy, particularly the rapid response required for gravitational wave (GW) follow-up. The strategic location in the Southern Hemisphere is vital as it provides coverage of celestial sources inaccessible to northern observatories, maximizing the scientific yield from global GW networks.</w:t>
      </w:r>
    </w:p>
    <w:bookmarkEnd w:id="21"/>
    <w:bookmarkStart w:id="22" w:name="research-gap-and-significance"/>
    <w:p>
      <w:pPr>
        <w:pStyle w:val="Heading2"/>
      </w:pPr>
      <w:r>
        <w:t xml:space="preserve">2. Research Gap and Significance</w:t>
      </w:r>
    </w:p>
    <w:p>
      <w:pPr>
        <w:pStyle w:val="FirstParagraph"/>
      </w:pPr>
      <w:r>
        <w:t xml:space="preserve">The field of multi-messenger astronomy, which combines gravitational waves, electromagnetic radiation (light), neutrinos, and cosmic rays to study cosmic events like neutron star mergers or black hole collisions, has revolutionized astrophysics. However, the critical phase is the rapid optical/infrared follow-up observation required within minutes to hours of a GW detection. Current global networks face challenges in coverage and speed, especially for southern sky events. While major northern facilities exist (e.g., Las Cumbres Observatory), there is a significant deficit in dedicated Southern Hemisphere capacity. This gap directly impacts South Africa's potential to contribute meaningfully to this frontier of science and hinders the development of local talent. A dedicated Astronomer team operating from Cape Town, utilizing SAAO assets and fostering collaboration with the Square Kilometre Array (SKA) Precursor facilities in South Africa, is essential to bridge this gap. This Research Proposal addresses this precise need, ensuring South Africa Cape Town remains at the forefront of astronomical discovery.</w:t>
      </w:r>
    </w:p>
    <w:bookmarkEnd w:id="22"/>
    <w:bookmarkStart w:id="23" w:name="Xdb6a84a0ee0a8977f82a6eaa39dae48217754b5"/>
    <w:p>
      <w:pPr>
        <w:pStyle w:val="Heading2"/>
      </w:pPr>
      <w:r>
        <w:t xml:space="preserve">3. Proposed Research: A Cape Town-Based Astronomer Team for GW Follow-up</w:t>
      </w:r>
    </w:p>
    <w:p>
      <w:pPr>
        <w:pStyle w:val="FirstParagraph"/>
      </w:pPr>
      <w:r>
        <w:t xml:space="preserve">The core of this proposal is the establishment and operation of a specialized "Cape Town GW Follow-up Team," led by a Principal Astronomer. The team's primary objective is to develop, deploy, and operate an automated alert-response system integrated with the SAAO network. This system will rapidly process GW alerts from LIGO/Virgo/KAGRA, identify optimal targets in the Southern sky within minutes of detection, and command telescope observations (primarily using SAAO 1.9m Radcliffe Telescope and potentially SALT) for optical/near-infrared photometry and spectroscopy. The Astronomer will lead the development of sophisticated software pipelines, manage telescope scheduling priorities, oversee data reduction in real-time, and ensure rapid dissemination of results to the global scientific community.</w:t>
      </w:r>
    </w:p>
    <w:p>
      <w:pPr>
        <w:pStyle w:val="BodyText"/>
      </w:pPr>
      <w:r>
        <w:t xml:space="preserve">Key activities include: (1) Integration with alert systems (GCN); (2) Development of sky coverage algorithms prioritizing Cape Town's unique vantage point; (3) Establishment of automated observing protocols for rapid execution; (4) Training and mentorship of postgraduate students and early-career South African astronomers within the Cape Town ecosystem, directly addressing local capacity building goals.</w:t>
      </w:r>
    </w:p>
    <w:bookmarkEnd w:id="23"/>
    <w:bookmarkStart w:id="24" w:name="Xf90c1e37ec7482a8ba38f4a05e7c8399ac1ba86"/>
    <w:p>
      <w:pPr>
        <w:pStyle w:val="Heading2"/>
      </w:pPr>
      <w:r>
        <w:t xml:space="preserve">4. Methodology: Leveraging Cape Town's Infrastructure</w:t>
      </w:r>
    </w:p>
    <w:p>
      <w:pPr>
        <w:pStyle w:val="FirstParagraph"/>
      </w:pPr>
      <w:r>
        <w:t xml:space="preserve">The methodology is deeply rooted in Cape Town's scientific ecosystem:</w:t>
      </w:r>
    </w:p>
    <w:p>
      <w:pPr>
        <w:numPr>
          <w:ilvl w:val="0"/>
          <w:numId w:val="1001"/>
        </w:numPr>
        <w:pStyle w:val="Compact"/>
      </w:pPr>
      <w:r>
        <w:rPr>
          <w:bCs/>
          <w:b/>
        </w:rPr>
        <w:t xml:space="preserve">Facility Utilization:</w:t>
      </w:r>
      <w:r>
        <w:t xml:space="preserve"> </w:t>
      </w:r>
      <w:r>
        <w:t xml:space="preserve">Primary use of the SAAO 1.9m Radcliffe Telescope at Sutherland (operated remotely from Cape Town), with potential for coordinated observations via SALT and collaboration with other southern observatories. Data processing will occur centrally at the University of Cape Town (UCT) or the National Research Foundation's headquarters in Cape Town, leveraging high-performance computing resources.</w:t>
      </w:r>
    </w:p>
    <w:p>
      <w:pPr>
        <w:numPr>
          <w:ilvl w:val="0"/>
          <w:numId w:val="1001"/>
        </w:numPr>
        <w:pStyle w:val="Compact"/>
      </w:pPr>
      <w:r>
        <w:rPr>
          <w:bCs/>
          <w:b/>
        </w:rPr>
        <w:t xml:space="preserve">Team Structure:</w:t>
      </w:r>
      <w:r>
        <w:t xml:space="preserve"> </w:t>
      </w:r>
      <w:r>
        <w:t xml:space="preserve">The Principal Astronomer will oversee a team comprising 1-2 postdoctoral researchers and 3-4 PhD students recruited from South African universities (UCT, University of the Western Cape, Stellenbosch University), fostering local talent development in Cape Town. Regular collaboration with SAAO scientists and SKA SA staff based in Cape Town ensures seamless integration.</w:t>
      </w:r>
    </w:p>
    <w:p>
      <w:pPr>
        <w:numPr>
          <w:ilvl w:val="0"/>
          <w:numId w:val="1001"/>
        </w:numPr>
        <w:pStyle w:val="Compact"/>
      </w:pPr>
      <w:r>
        <w:rPr>
          <w:bCs/>
          <w:b/>
        </w:rPr>
        <w:t xml:space="preserve">Workflow:</w:t>
      </w:r>
      <w:r>
        <w:t xml:space="preserve"> </w:t>
      </w:r>
      <w:r>
        <w:t xml:space="preserve">Automated pipeline triggered by GCN alerts → Target prioritization (using Southern Hemisphere visibility) → Telescope scheduling automation (minimizing human intervention time) → Execution of observations → Real-time data reduction and quality control (via Cape Town-based computing clusters) → Immediate analysis and public/private reporting.</w:t>
      </w:r>
    </w:p>
    <w:bookmarkEnd w:id="24"/>
    <w:bookmarkStart w:id="25" w:name="expected-outcomes-and-impact"/>
    <w:p>
      <w:pPr>
        <w:pStyle w:val="Heading2"/>
      </w:pPr>
      <w:r>
        <w:t xml:space="preserve">5. Expected Outcomes and Impact</w:t>
      </w:r>
    </w:p>
    <w:p>
      <w:pPr>
        <w:pStyle w:val="FirstParagraph"/>
      </w:pPr>
      <w:r>
        <w:t xml:space="preserve">This research will deliver significant scientific, technical, and socio-economic outcomes for South Africa Cape Town:</w:t>
      </w:r>
    </w:p>
    <w:p>
      <w:pPr>
        <w:numPr>
          <w:ilvl w:val="0"/>
          <w:numId w:val="1002"/>
        </w:numPr>
        <w:pStyle w:val="Compact"/>
      </w:pPr>
      <w:r>
        <w:rPr>
          <w:bCs/>
          <w:b/>
        </w:rPr>
        <w:t xml:space="preserve">Scientific:</w:t>
      </w:r>
      <w:r>
        <w:t xml:space="preserve"> </w:t>
      </w:r>
      <w:r>
        <w:t xml:space="preserve">High-impact publications on GW-associated electromagnetic counterparts (e.g., kilonovae), contributing to fundamental questions about heavy element synthesis and neutron star physics. Directly utilizing the unique Southern Hemisphere perspective from Cape Town.</w:t>
      </w:r>
    </w:p>
    <w:p>
      <w:pPr>
        <w:numPr>
          <w:ilvl w:val="0"/>
          <w:numId w:val="1002"/>
        </w:numPr>
        <w:pStyle w:val="Compact"/>
      </w:pPr>
      <w:r>
        <w:rPr>
          <w:bCs/>
          <w:b/>
        </w:rPr>
        <w:t xml:space="preserve">Technical:</w:t>
      </w:r>
      <w:r>
        <w:t xml:space="preserve"> </w:t>
      </w:r>
      <w:r>
        <w:t xml:space="preserve">Development of a robust, open-source automated follow-up pipeline, available for global adoption and enhancing South Africa's reputation in astronomical software development.</w:t>
      </w:r>
    </w:p>
    <w:p>
      <w:pPr>
        <w:numPr>
          <w:ilvl w:val="0"/>
          <w:numId w:val="1002"/>
        </w:numPr>
        <w:pStyle w:val="Compact"/>
      </w:pPr>
      <w:r>
        <w:rPr>
          <w:bCs/>
          <w:b/>
        </w:rPr>
        <w:t xml:space="preserve">Socio-Economic (Cape Town Focus):</w:t>
      </w:r>
      <w:r>
        <w:t xml:space="preserve"> </w:t>
      </w:r>
      <w:r>
        <w:t xml:space="preserve">Creation of 5-7 high-value scientific jobs within the Cape Town metropolitan area. Training of 5-10 South African astronomers (including significant representation from previously disadvantaged communities), building critical local expertise and reducing brain drain. Strengthening Cape Town's position as a global astronomy hub, attracting further international collaboration and potentially tourism to observatory sites like Sutherland.</w:t>
      </w:r>
    </w:p>
    <w:p>
      <w:pPr>
        <w:numPr>
          <w:ilvl w:val="0"/>
          <w:numId w:val="1002"/>
        </w:numPr>
        <w:pStyle w:val="Compact"/>
      </w:pPr>
      <w:r>
        <w:rPr>
          <w:bCs/>
          <w:b/>
        </w:rPr>
        <w:t xml:space="preserve">National Contribution:</w:t>
      </w:r>
      <w:r>
        <w:t xml:space="preserve"> </w:t>
      </w:r>
      <w:r>
        <w:t xml:space="preserve">Direct support for South Africa's Strategic Plan for Science, Technology &amp; Innovation (2019-2030) and the SKA Project, enhancing the nation's scientific infrastructure and global standing. Demonstrating tangible value from investment in astronomy within South Africa Cape Town.</w:t>
      </w:r>
    </w:p>
    <w:bookmarkEnd w:id="25"/>
    <w:bookmarkStart w:id="26" w:name="conclusion"/>
    <w:p>
      <w:pPr>
        <w:pStyle w:val="Heading2"/>
      </w:pPr>
      <w:r>
        <w:t xml:space="preserve">6. Conclusion</w:t>
      </w:r>
    </w:p>
    <w:p>
      <w:pPr>
        <w:pStyle w:val="FirstParagraph"/>
      </w:pPr>
      <w:r>
        <w:t xml:space="preserve">This Research Proposal presents a strategically vital initiative to establish a world-class Astronomer-led team focused on gravitational wave follow-up, anchored firmly in South Africa Cape Town's exceptional astronomical environment and infrastructure. By harnessing the unique Southern Hemisphere location of Cape Town and the established capabilities of SAAO, this project closes a critical global gap in multi-messenger astronomy while simultaneously building sustainable local scientific capacity within South Africa. The successful implementation will position Cape Town not just as a location for astronomy, but as an active leader driving discovery on the global stage. This initiative is essential for South Africa to maximize its investment in astronomy and secure its future role at the forefront of this exciting new era of astrophysics, making it imperative for funding agencies to support this vital Research Proposal.</w:t>
      </w:r>
    </w:p>
    <w:bookmarkEnd w:id="26"/>
    <w:bookmarkStart w:id="27" w:name="word-count-878"/>
    <w:p>
      <w:pPr>
        <w:pStyle w:val="Heading2"/>
      </w:pPr>
      <w: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Multi-Messenger Astronomy at the Cape Town Observatory</dc:title>
  <dc:creator/>
  <dc:language>en</dc:language>
  <cp:keywords/>
  <dcterms:created xsi:type="dcterms:W3CDTF">2026-07-24T03:48:53Z</dcterms:created>
  <dcterms:modified xsi:type="dcterms:W3CDTF">2026-07-24T03:48:53Z</dcterms:modified>
</cp:coreProperties>
</file>

<file path=docProps/custom.xml><?xml version="1.0" encoding="utf-8"?>
<Properties xmlns="http://schemas.openxmlformats.org/officeDocument/2006/custom-properties" xmlns:vt="http://schemas.openxmlformats.org/officeDocument/2006/docPropsVTypes"/>
</file>