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Johannesburg</w:t>
      </w:r>
    </w:p>
    <w:bookmarkStart w:id="31" w:name="X5c87ba18e781ec234aa66d126f37be359b47c9a"/>
    <w:p>
      <w:pPr>
        <w:pStyle w:val="Heading1"/>
      </w:pPr>
      <w:r>
        <w:t xml:space="preserve">Research Proposal: Establishing a Cutting-Edge Astronomical Research Program at the Johannesburg Observatory, South Africa</w:t>
      </w:r>
    </w:p>
    <w:bookmarkStart w:id="20" w:name="introduction-and-background"/>
    <w:p>
      <w:pPr>
        <w:pStyle w:val="Heading2"/>
      </w:pPr>
      <w:r>
        <w:t xml:space="preserve">1. Introduction and Background</w:t>
      </w:r>
    </w:p>
    <w:p>
      <w:pPr>
        <w:pStyle w:val="FirstParagraph"/>
      </w:pPr>
      <w:r>
        <w:t xml:space="preserve">The field of astronomy stands at a pivotal moment in human history, with transformative discoveries reshaping our understanding of the cosmos. In South Africa Johannesburg—a dynamic metropolis serving as the continent's economic and scientific hub—there exists an unprecedented opportunity to position this city as a beacon of astronomical innovation. The Southern Hemisphere's unique vantage point offers unparalleled access to celestial phenomena invisible from northern latitudes, including the Milky Way's center and rare transient events. Despite South Africa's strategic role in global astronomy through facilities like the Square Kilometre Array (SKA) project, Johannesburg has remained underutilized as a research nexus for astronomical science. This proposal outlines a comprehensive initiative to establish a dedicated</w:t>
      </w:r>
      <w:r>
        <w:t xml:space="preserve"> </w:t>
      </w:r>
      <w:r>
        <w:rPr>
          <w:bCs/>
          <w:b/>
        </w:rPr>
        <w:t xml:space="preserve">Astronomer</w:t>
      </w:r>
      <w:r>
        <w:t xml:space="preserve">-led research program at the Johannesburg Observatory, harnessing the city's intellectual capital and infrastructure to advance scientific knowledge while inspiring future generations.</w:t>
      </w:r>
    </w:p>
    <w:bookmarkEnd w:id="20"/>
    <w:bookmarkStart w:id="21" w:name="problem-statement"/>
    <w:p>
      <w:pPr>
        <w:pStyle w:val="Heading2"/>
      </w:pPr>
      <w:r>
        <w:t xml:space="preserve">2. Problem Statement</w:t>
      </w:r>
    </w:p>
    <w:p>
      <w:pPr>
        <w:pStyle w:val="FirstParagraph"/>
      </w:pPr>
      <w:r>
        <w:t xml:space="preserve">Current astronomical research in South Africa is heavily concentrated in remote locations such as Sutherland (SALT observatory) and the Karoo (SKA site), creating geographical barriers for urban-based scientists and students. Johannesburg, home to leading institutions like the University of the Witwatersrand, boasts a vibrant scientific community yet lacks an integrated astronomical research hub. This gap results in: (i) limited local capacity development for</w:t>
      </w:r>
      <w:r>
        <w:t xml:space="preserve"> </w:t>
      </w:r>
      <w:r>
        <w:rPr>
          <w:bCs/>
          <w:b/>
        </w:rPr>
        <w:t xml:space="preserve">Astronomer</w:t>
      </w:r>
      <w:r>
        <w:t xml:space="preserve"> </w:t>
      </w:r>
      <w:r>
        <w:t xml:space="preserve">training among South African youth; (ii) underutilization of Johannesburg's potential as a cultural and educational gateway for astronomy; and (iii) missed opportunities to link urban innovation with celestial science. Without targeted investment, South Africa risks falling behind in the global astronomy renaissance, despite its world-class infrastructure investments.</w:t>
      </w:r>
    </w:p>
    <w:bookmarkEnd w:id="21"/>
    <w:bookmarkStart w:id="22" w:name="research-objectives"/>
    <w:p>
      <w:pPr>
        <w:pStyle w:val="Heading2"/>
      </w:pPr>
      <w:r>
        <w:t xml:space="preserve">3. Research Objectives</w:t>
      </w:r>
    </w:p>
    <w:p>
      <w:pPr>
        <w:numPr>
          <w:ilvl w:val="0"/>
          <w:numId w:val="1001"/>
        </w:numPr>
        <w:pStyle w:val="Compact"/>
      </w:pPr>
      <w:r>
        <w:rPr>
          <w:bCs/>
          <w:b/>
        </w:rPr>
        <w:t xml:space="preserve">Establish Johannesburg's First Urban Astronomical Research Center:</w:t>
      </w:r>
      <w:r>
        <w:t xml:space="preserve"> </w:t>
      </w:r>
      <w:r>
        <w:t xml:space="preserve">Create a research facility within Johannesburg city limits to conduct observational and theoretical studies, leveraging existing university partnerships.</w:t>
      </w:r>
    </w:p>
    <w:p>
      <w:pPr>
        <w:numPr>
          <w:ilvl w:val="0"/>
          <w:numId w:val="1001"/>
        </w:numPr>
        <w:pStyle w:val="Compact"/>
      </w:pPr>
      <w:r>
        <w:rPr>
          <w:bCs/>
          <w:b/>
        </w:rPr>
        <w:t xml:space="preserve">Cultivate Local Astronomer Talent:</w:t>
      </w:r>
      <w:r>
        <w:t xml:space="preserve"> </w:t>
      </w:r>
      <w:r>
        <w:t xml:space="preserve">Develop a structured program for training 20+ South African undergraduate and postgraduate</w:t>
      </w:r>
      <w:r>
        <w:t xml:space="preserve"> </w:t>
      </w:r>
      <w:r>
        <w:rPr>
          <w:bCs/>
          <w:b/>
        </w:rPr>
        <w:t xml:space="preserve">Astronomer</w:t>
      </w:r>
      <w:r>
        <w:t xml:space="preserve"> </w:t>
      </w:r>
      <w:r>
        <w:t xml:space="preserve">candidates annually through internships and research fellowships.</w:t>
      </w:r>
    </w:p>
    <w:p>
      <w:pPr>
        <w:numPr>
          <w:ilvl w:val="0"/>
          <w:numId w:val="1001"/>
        </w:numPr>
        <w:pStyle w:val="Compact"/>
      </w:pPr>
      <w:r>
        <w:rPr>
          <w:bCs/>
          <w:b/>
        </w:rPr>
        <w:t xml:space="preserve">Public Engagement Initiatives:</w:t>
      </w:r>
      <w:r>
        <w:t xml:space="preserve"> </w:t>
      </w:r>
      <w:r>
        <w:t xml:space="preserve">Design outreach programs to engage 50,000+ Johannesburg residents yearly via school workshops, citizen science projects, and telescope viewing events.</w:t>
      </w:r>
    </w:p>
    <w:p>
      <w:pPr>
        <w:numPr>
          <w:ilvl w:val="0"/>
          <w:numId w:val="1001"/>
        </w:numPr>
        <w:pStyle w:val="Compact"/>
      </w:pPr>
      <w:r>
        <w:rPr>
          <w:bCs/>
          <w:b/>
        </w:rPr>
        <w:t xml:space="preserve">Promote SKA Collaboration:</w:t>
      </w:r>
      <w:r>
        <w:t xml:space="preserve"> </w:t>
      </w:r>
      <w:r>
        <w:t xml:space="preserve">Forge direct research links with the SKA Observatory in the Karoo to utilize its data for urban-based analysis of radio astronomy phenomena.</w:t>
      </w:r>
    </w:p>
    <w:bookmarkEnd w:id="22"/>
    <w:bookmarkStart w:id="26" w:name="methodology"/>
    <w:p>
      <w:pPr>
        <w:pStyle w:val="Heading2"/>
      </w:pPr>
      <w:r>
        <w:t xml:space="preserve">4. Methodology</w:t>
      </w:r>
    </w:p>
    <w:p>
      <w:pPr>
        <w:pStyle w:val="FirstParagraph"/>
      </w:pPr>
      <w:r>
        <w:t xml:space="preserve">The proposed program employs a multi-faceted approach integrating research, education, and community engagement:</w:t>
      </w:r>
    </w:p>
    <w:bookmarkStart w:id="23" w:name="research-framework"/>
    <w:p>
      <w:pPr>
        <w:pStyle w:val="Heading3"/>
      </w:pPr>
      <w:r>
        <w:t xml:space="preserve">4.1 Research Framework</w:t>
      </w:r>
    </w:p>
    <w:p>
      <w:pPr>
        <w:pStyle w:val="FirstParagraph"/>
      </w:pPr>
      <w:r>
        <w:t xml:space="preserve">The core research will focus on three pillars: (i)</w:t>
      </w:r>
      <w:r>
        <w:t xml:space="preserve"> </w:t>
      </w:r>
      <w:r>
        <w:rPr>
          <w:iCs/>
          <w:i/>
        </w:rPr>
        <w:t xml:space="preserve">Cosmic Transients</w:t>
      </w:r>
      <w:r>
        <w:t xml:space="preserve"> </w:t>
      </w:r>
      <w:r>
        <w:t xml:space="preserve">(e.g., supernovae and gravitational wave counterparts), leveraging Johannesburg's clear skies for rapid follow-up; (ii)</w:t>
      </w:r>
      <w:r>
        <w:t xml:space="preserve"> </w:t>
      </w:r>
      <w:r>
        <w:rPr>
          <w:iCs/>
          <w:i/>
        </w:rPr>
        <w:t xml:space="preserve">Galactic Archaeology</w:t>
      </w:r>
      <w:r>
        <w:t xml:space="preserve">, analyzing star formation histories using data from the SKA precursor instruments; and (iii)</w:t>
      </w:r>
      <w:r>
        <w:t xml:space="preserve"> </w:t>
      </w:r>
      <w:r>
        <w:rPr>
          <w:iCs/>
          <w:i/>
        </w:rPr>
        <w:t xml:space="preserve">Astrobiology Studies</w:t>
      </w:r>
      <w:r>
        <w:t xml:space="preserve">, investigating exoplanet atmospheres through spectroscopic analysis. The program will utilize remote access to the Sutherland telescope array, collaborate with European Southern Observatory (ESO) partners, and develop computational models hosted on Johannesburg's high-performance computing network.</w:t>
      </w:r>
    </w:p>
    <w:bookmarkEnd w:id="23"/>
    <w:bookmarkStart w:id="24" w:name="training-program-for-astronomers"/>
    <w:p>
      <w:pPr>
        <w:pStyle w:val="Heading3"/>
      </w:pPr>
      <w:r>
        <w:t xml:space="preserve">4.2 Training Program for Astronomers</w:t>
      </w:r>
    </w:p>
    <w:p>
      <w:pPr>
        <w:pStyle w:val="FirstParagraph"/>
      </w:pPr>
      <w:r>
        <w:t xml:space="preserve">A dedicated "Johannesburg Astronomy Fellowship" will provide hands-on training in data analysis, telescope operation, and scientific communication. Fellows will work alongside internationally recognized</w:t>
      </w:r>
      <w:r>
        <w:t xml:space="preserve"> </w:t>
      </w:r>
      <w:r>
        <w:rPr>
          <w:bCs/>
          <w:b/>
        </w:rPr>
        <w:t xml:space="preserve">Astronomer</w:t>
      </w:r>
      <w:r>
        <w:t xml:space="preserve"> </w:t>
      </w:r>
      <w:r>
        <w:t xml:space="preserve">mentors from the University of Johannesburg and Wits University, with priority given to underrepresented groups in STEM (women, rural students). The curriculum will include:</w:t>
      </w:r>
    </w:p>
    <w:p>
      <w:pPr>
        <w:numPr>
          <w:ilvl w:val="0"/>
          <w:numId w:val="1002"/>
        </w:numPr>
        <w:pStyle w:val="Compact"/>
      </w:pPr>
      <w:r>
        <w:t xml:space="preserve">Advanced astronomy software training (Python/Astropy)</w:t>
      </w:r>
    </w:p>
    <w:p>
      <w:pPr>
        <w:numPr>
          <w:ilvl w:val="0"/>
          <w:numId w:val="1002"/>
        </w:numPr>
        <w:pStyle w:val="Compact"/>
      </w:pPr>
      <w:r>
        <w:t xml:space="preserve">Field experience at Sutherland observatories</w:t>
      </w:r>
    </w:p>
    <w:p>
      <w:pPr>
        <w:numPr>
          <w:ilvl w:val="0"/>
          <w:numId w:val="1002"/>
        </w:numPr>
        <w:pStyle w:val="Compact"/>
      </w:pPr>
      <w:r>
        <w:t xml:space="preserve">International conference participation</w:t>
      </w:r>
    </w:p>
    <w:bookmarkEnd w:id="24"/>
    <w:bookmarkStart w:id="25" w:name="community-engagement-strategy"/>
    <w:p>
      <w:pPr>
        <w:pStyle w:val="Heading3"/>
      </w:pPr>
      <w:r>
        <w:t xml:space="preserve">4.3 Community Engagement Strategy</w:t>
      </w:r>
    </w:p>
    <w:p>
      <w:pPr>
        <w:pStyle w:val="FirstParagraph"/>
      </w:pPr>
      <w:r>
        <w:t xml:space="preserve">To bridge urban-rural scientific divides, the program will launch "Stargazers Johannesburg" – mobile outreach units bringing telescopes to townships and schools. Partnerships with Johannesburg's Science Centre and museums will create permanent exhibits on astronomy, while a digital platform ("SKA Connect Johannesburg") will offer virtual telescope access for schools across South Africa.</w:t>
      </w:r>
    </w:p>
    <w:bookmarkEnd w:id="25"/>
    <w:bookmarkEnd w:id="26"/>
    <w:bookmarkStart w:id="27" w:name="significance-and-expected-outcomes"/>
    <w:p>
      <w:pPr>
        <w:pStyle w:val="Heading2"/>
      </w:pPr>
      <w:r>
        <w:t xml:space="preserve">5. Significance and Expected Outcomes</w:t>
      </w:r>
    </w:p>
    <w:p>
      <w:pPr>
        <w:pStyle w:val="FirstParagraph"/>
      </w:pPr>
      <w:r>
        <w:t xml:space="preserve">This initiative directly addresses South Africa's National Development Plan target to elevate STEM participation by 30% by 2030. For</w:t>
      </w:r>
      <w:r>
        <w:t xml:space="preserve"> </w:t>
      </w:r>
      <w:r>
        <w:rPr>
          <w:bCs/>
          <w:b/>
        </w:rPr>
        <w:t xml:space="preserve">South Africa Johannesburg</w:t>
      </w:r>
      <w:r>
        <w:t xml:space="preserve">, it will:</w:t>
      </w:r>
    </w:p>
    <w:p>
      <w:pPr>
        <w:numPr>
          <w:ilvl w:val="0"/>
          <w:numId w:val="1003"/>
        </w:numPr>
        <w:pStyle w:val="Compact"/>
      </w:pPr>
      <w:r>
        <w:rPr>
          <w:bCs/>
          <w:b/>
        </w:rPr>
        <w:t xml:space="preserve">Economic Impact:</w:t>
      </w:r>
      <w:r>
        <w:t xml:space="preserve"> </w:t>
      </w:r>
      <w:r>
        <w:t xml:space="preserve">Generate high-skilled jobs in the astronomy sector and stimulate growth in related industries (e.g., data science, engineering).</w:t>
      </w:r>
    </w:p>
    <w:p>
      <w:pPr>
        <w:numPr>
          <w:ilvl w:val="0"/>
          <w:numId w:val="1003"/>
        </w:numPr>
        <w:pStyle w:val="Compact"/>
      </w:pPr>
      <w:r>
        <w:rPr>
          <w:bCs/>
          <w:b/>
        </w:rPr>
        <w:t xml:space="preserve">Scientific Contribution:</w:t>
      </w:r>
      <w:r>
        <w:t xml:space="preserve"> </w:t>
      </w:r>
      <w:r>
        <w:t xml:space="preserve">Produce 15+ peer-reviewed papers annually on transient phenomena, advancing global knowledge of cosmic evolution.</w:t>
      </w:r>
    </w:p>
    <w:p>
      <w:pPr>
        <w:numPr>
          <w:ilvl w:val="0"/>
          <w:numId w:val="1003"/>
        </w:numPr>
        <w:pStyle w:val="Compact"/>
      </w:pPr>
      <w:r>
        <w:rPr>
          <w:bCs/>
          <w:b/>
        </w:rPr>
        <w:t xml:space="preserve">Social Transformation:</w:t>
      </w:r>
      <w:r>
        <w:t xml:space="preserve"> </w:t>
      </w:r>
      <w:r>
        <w:t xml:space="preserve">Empower youth from disadvantaged backgrounds through accessible astronomy education, addressing the national STEM gender gap (currently 28% female participation in physics).</w:t>
      </w:r>
    </w:p>
    <w:p>
      <w:pPr>
        <w:numPr>
          <w:ilvl w:val="0"/>
          <w:numId w:val="1003"/>
        </w:numPr>
        <w:pStyle w:val="Compact"/>
      </w:pPr>
      <w:r>
        <w:rPr>
          <w:bCs/>
          <w:b/>
        </w:rPr>
        <w:t xml:space="preserve">International Standing:</w:t>
      </w:r>
      <w:r>
        <w:t xml:space="preserve"> </w:t>
      </w:r>
      <w:r>
        <w:t xml:space="preserve">Position Johannesburg as a key node in the SKA's global network, attracting foreign collaboration and investment.</w:t>
      </w:r>
    </w:p>
    <w:bookmarkEnd w:id="27"/>
    <w:bookmarkStart w:id="28" w:name="timeline-and-implementation"/>
    <w:p>
      <w:pPr>
        <w:pStyle w:val="Heading2"/>
      </w:pPr>
      <w:r>
        <w:t xml:space="preserve">6.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Establishment (Year 1)</w:t>
            </w:r>
          </w:p>
        </w:tc>
        <w:tc>
          <w:tcPr/>
          <w:p>
            <w:pPr>
              <w:pStyle w:val="Compact"/>
              <w:jc w:val="left"/>
            </w:pPr>
            <w:r>
              <w:t xml:space="preserve">Months 1-12</w:t>
            </w:r>
          </w:p>
        </w:tc>
        <w:tc>
          <w:tcPr/>
          <w:p>
            <w:pPr>
              <w:pStyle w:val="Compact"/>
              <w:jc w:val="left"/>
            </w:pPr>
            <w:r>
              <w:t xml:space="preserve">Certify research facility; recruit first 5 astronomer fellows; launch mobile outreach program</w:t>
            </w:r>
          </w:p>
        </w:tc>
      </w:tr>
      <w:tr>
        <w:tc>
          <w:tcPr/>
          <w:p>
            <w:pPr>
              <w:pStyle w:val="Compact"/>
              <w:jc w:val="left"/>
            </w:pPr>
            <w:r>
              <w:t xml:space="preserve">Growth (Year 2)</w:t>
            </w:r>
          </w:p>
        </w:tc>
        <w:tc>
          <w:tcPr/>
          <w:p>
            <w:pPr>
              <w:pStyle w:val="Compact"/>
              <w:jc w:val="left"/>
            </w:pPr>
            <w:r>
              <w:t xml:space="preserve">Months 13-24</w:t>
            </w:r>
          </w:p>
        </w:tc>
        <w:tc>
          <w:tcPr/>
          <w:p>
            <w:pPr>
              <w:pStyle w:val="Compact"/>
              <w:jc w:val="left"/>
            </w:pPr>
            <w:r>
              <w:t xml:space="preserve">Expand to 15 fellows; deploy SKA data analysis platform; partner with 50+ schools</w:t>
            </w:r>
          </w:p>
        </w:tc>
      </w:tr>
      <w:tr>
        <w:tc>
          <w:tcPr/>
          <w:p>
            <w:pPr>
              <w:pStyle w:val="Compact"/>
              <w:jc w:val="left"/>
            </w:pPr>
            <w:r>
              <w:t xml:space="preserve">Sustainability (Year 3)</w:t>
            </w:r>
          </w:p>
        </w:tc>
        <w:tc>
          <w:tcPr/>
          <w:p>
            <w:pPr>
              <w:pStyle w:val="Compact"/>
              <w:jc w:val="left"/>
            </w:pPr>
            <w:r>
              <w:t xml:space="preserve">Months 25-36</w:t>
            </w:r>
          </w:p>
        </w:tc>
        <w:tc>
          <w:tcPr/>
          <w:p>
            <w:pPr>
              <w:pStyle w:val="Compact"/>
              <w:jc w:val="left"/>
            </w:pPr>
            <w:r>
              <w:t xml:space="preserve">Secure independent funding stream; establish annual Johannesburg Astronomy Conference; publish flagship findings</w:t>
            </w:r>
          </w:p>
        </w:tc>
      </w:tr>
    </w:tbl>
    <w:bookmarkEnd w:id="28"/>
    <w:bookmarkStart w:id="29" w:name="conclusion"/>
    <w:p>
      <w:pPr>
        <w:pStyle w:val="Heading2"/>
      </w:pPr>
      <w:r>
        <w:t xml:space="preserve">7. Conclusion</w:t>
      </w:r>
    </w:p>
    <w:p>
      <w:pPr>
        <w:pStyle w:val="FirstParagraph"/>
      </w:pPr>
      <w:r>
        <w:t xml:space="preserve">The proposed Research Proposal represents a transformative investment in South Africa's scientific future, centered on the strategic vision for Johannesburg as a global astronomy leader. By establishing a dedicated research program under an experienced</w:t>
      </w:r>
      <w:r>
        <w:t xml:space="preserve"> </w:t>
      </w:r>
      <w:r>
        <w:rPr>
          <w:bCs/>
          <w:b/>
        </w:rPr>
        <w:t xml:space="preserve">Astronomer</w:t>
      </w:r>
      <w:r>
        <w:t xml:space="preserve"> </w:t>
      </w:r>
      <w:r>
        <w:t xml:space="preserve">team, this initiative will convert Johannesburg's urban landscape into a vibrant hub of cosmic discovery while directly serving South Africa’s developmental priorities. It transcends traditional observatory models by embedding scientific excellence within the city's fabric—turning streetlights into celestial guides and classrooms into launchpads for the next generation of space explorers. In a world where astronomical research increasingly demands interdisciplinary collaboration, Johannesburg's unique position as a bridge between African innovation and global science makes this proposal not merely beneficial, but essential. We urge stakeholders to champion this initiative to ensure that South Africa Johannesburg doesn't just observe the universe—</w:t>
      </w:r>
      <w:r>
        <w:rPr>
          <w:iCs/>
          <w:i/>
        </w:rPr>
        <w:t xml:space="preserve">leads</w:t>
      </w:r>
      <w:r>
        <w:t xml:space="preserve"> </w:t>
      </w:r>
      <w:r>
        <w:t xml:space="preserve">its exploration for generations.</w:t>
      </w:r>
    </w:p>
    <w:bookmarkEnd w:id="29"/>
    <w:bookmarkStart w:id="30" w:name="word-count-867"/>
    <w:p>
      <w:pPr>
        <w:pStyle w:val="Heading2"/>
      </w:pPr>
      <w: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Education in Johannesburg</dc:title>
  <dc:creator/>
  <dc:language>en</dc:language>
  <cp:keywords/>
  <dcterms:created xsi:type="dcterms:W3CDTF">2026-07-24T16:02:00Z</dcterms:created>
  <dcterms:modified xsi:type="dcterms:W3CDTF">2026-07-24T16:02:00Z</dcterms:modified>
</cp:coreProperties>
</file>

<file path=docProps/custom.xml><?xml version="1.0" encoding="utf-8"?>
<Properties xmlns="http://schemas.openxmlformats.org/officeDocument/2006/custom-properties" xmlns:vt="http://schemas.openxmlformats.org/officeDocument/2006/docPropsVTypes"/>
</file>