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at</w:t>
      </w:r>
      <w:r>
        <w:t xml:space="preserve"> </w:t>
      </w:r>
      <w:r>
        <w:t xml:space="preserve">Seoul</w:t>
      </w:r>
      <w:r>
        <w:t xml:space="preserve"> </w:t>
      </w:r>
      <w:r>
        <w:t xml:space="preserve">National</w:t>
      </w:r>
      <w:r>
        <w:t xml:space="preserve"> </w:t>
      </w:r>
      <w:r>
        <w:t xml:space="preserve">University</w:t>
      </w:r>
    </w:p>
    <w:bookmarkStart w:id="29" w:name="X0ff7d8f58da4049cf640b4848bd776b1b05aab6"/>
    <w:p>
      <w:pPr>
        <w:pStyle w:val="Heading1"/>
      </w:pPr>
      <w:r>
        <w:t xml:space="preserve">Research Proposal: Pioneering Exoplanetary Atmosphere Analysis in the Heart of South Korea Seoul</w:t>
      </w:r>
    </w:p>
    <w:bookmarkStart w:id="20" w:name="introduction-and-context"/>
    <w:p>
      <w:pPr>
        <w:pStyle w:val="Heading2"/>
      </w:pPr>
      <w:r>
        <w:t xml:space="preserve">Introduction and Context</w:t>
      </w:r>
    </w:p>
    <w:p>
      <w:pPr>
        <w:pStyle w:val="FirstParagraph"/>
      </w:pPr>
      <w:r>
        <w:t xml:space="preserve">The rapidly evolving field of exoplanet research represents one of astronomy's most exciting frontiers. As a leading global hub for scientific innovation, South Korea has strategically positioned itself to contribute meaningfully to this domain, with Seoul serving as the nation's intellectual epicenter. This Research Proposal outlines a groundbreaking initiative to establish a dedicated exoplanet atmospheric analysis laboratory at Seoul National University (SNU), leveraging South Korea Seoul's unique geographical advantages and world-class infrastructure. The proposed work directly addresses critical gaps in our understanding of exoplanetary systems while advancing South Korea's position as an emerging powerhouse in astronomical sciences.</w:t>
      </w:r>
    </w:p>
    <w:bookmarkEnd w:id="20"/>
    <w:bookmarkStart w:id="21" w:name="problem-statement"/>
    <w:p>
      <w:pPr>
        <w:pStyle w:val="Heading2"/>
      </w:pPr>
      <w:r>
        <w:t xml:space="preserve">Problem Statement</w:t>
      </w:r>
    </w:p>
    <w:p>
      <w:pPr>
        <w:pStyle w:val="FirstParagraph"/>
      </w:pPr>
      <w:r>
        <w:t xml:space="preserve">Current exoplanet research in East Asia faces significant limitations due to inadequate observational infrastructure and limited access to advanced spectroscopic facilities. While South Korea has made substantial investments in astronomy through institutions like the Korea Astronomy and Space Science Institute (KASI), Seoul's astronomical capabilities remain concentrated on optical observations with insufficient focus on atmospheric characterization—a crucial frontier for identifying habitable worlds. This gap hinders South Korea's ability to participate meaningfully in international exoplanet surveys and deprives Korean astronomers of opportunities to contribute to NASA's TESS mission, ESA's PLATO project, and future flagship missions like the Habitable Worlds Observatory. As a qualified Astronomer specializing in atmospheric spectroscopy, I propose bridging this gap through a targeted research program rooted in South Korea Seoul.</w:t>
      </w:r>
    </w:p>
    <w:bookmarkEnd w:id="21"/>
    <w:bookmarkStart w:id="22" w:name="research-objectives"/>
    <w:p>
      <w:pPr>
        <w:pStyle w:val="Heading2"/>
      </w:pPr>
      <w:r>
        <w:t xml:space="preserve">Research Objectives</w:t>
      </w:r>
    </w:p>
    <w:p>
      <w:pPr>
        <w:pStyle w:val="FirstParagraph"/>
      </w:pPr>
      <w:r>
        <w:t xml:space="preserve">This Research Proposal details three primary objectives to be achieved within a 4-year timeframe:</w:t>
      </w:r>
    </w:p>
    <w:p>
      <w:pPr>
        <w:numPr>
          <w:ilvl w:val="0"/>
          <w:numId w:val="1001"/>
        </w:numPr>
        <w:pStyle w:val="Compact"/>
      </w:pPr>
      <w:r>
        <w:rPr>
          <w:bCs/>
          <w:b/>
        </w:rPr>
        <w:t xml:space="preserve">Establishing the First Dedicated Exoplanet Atmosphere Lab in Seoul:</w:t>
      </w:r>
      <w:r>
        <w:t xml:space="preserve"> </w:t>
      </w:r>
      <w:r>
        <w:t xml:space="preserve">To develop and commission a state-of-the-art spectroscopy facility at SNU's Center for Space Science, integrating AI-driven data analysis pipelines with South Korea's existing telescopic assets.</w:t>
      </w:r>
    </w:p>
    <w:p>
      <w:pPr>
        <w:numPr>
          <w:ilvl w:val="0"/>
          <w:numId w:val="1001"/>
        </w:numPr>
        <w:pStyle w:val="Compact"/>
      </w:pPr>
      <w:r>
        <w:rPr>
          <w:bCs/>
          <w:b/>
        </w:rPr>
        <w:t xml:space="preserve">Characterizing Atmospheric Composition of M-Dwarf Planets:</w:t>
      </w:r>
      <w:r>
        <w:t xml:space="preserve"> </w:t>
      </w:r>
      <w:r>
        <w:t xml:space="preserve">To conduct high-resolution transit spectroscopy of 50+ exoplanets orbiting nearby M-dwarf stars using the SNU-1m telescope and KASI's 1.8m optical telescope, focusing on biomarker detection.</w:t>
      </w:r>
    </w:p>
    <w:p>
      <w:pPr>
        <w:numPr>
          <w:ilvl w:val="0"/>
          <w:numId w:val="1001"/>
        </w:numPr>
        <w:pStyle w:val="Compact"/>
      </w:pPr>
      <w:r>
        <w:rPr>
          <w:bCs/>
          <w:b/>
        </w:rPr>
        <w:t xml:space="preserve">Building Regional Research Capacity:</w:t>
      </w:r>
      <w:r>
        <w:t xml:space="preserve"> </w:t>
      </w:r>
      <w:r>
        <w:t xml:space="preserve">To train 12 Korean graduate students in advanced exoplanet analysis techniques while forging partnerships with Japan's NAOJ and Taiwan's ASIAA to create the East Asian Exoplanet Consortium (EAEC).</w:t>
      </w:r>
    </w:p>
    <w:bookmarkEnd w:id="22"/>
    <w:bookmarkStart w:id="23" w:name="methodology"/>
    <w:p>
      <w:pPr>
        <w:pStyle w:val="Heading2"/>
      </w:pPr>
      <w:r>
        <w:t xml:space="preserve">Methodology</w:t>
      </w:r>
    </w:p>
    <w:p>
      <w:pPr>
        <w:pStyle w:val="FirstParagraph"/>
      </w:pPr>
      <w:r>
        <w:t xml:space="preserve">The proposed research will employ a multi-faceted methodology centered in South Korea Seoul. Phase 1 (Year 1) involves deploying machine learning algorithms to process existing data from the Kepler and TESS missions, identifying priority targets for atmospheric characterization. Phase 2 (Years 2-3) will utilize SNU's new high-throughput spectrograph on the SNU-1m telescope—located atop Namsan Mountain in Seoul—to conduct follow-up observations of selected exoplanets during optimal atmospheric transit windows. Critically, this work will capitalize on Seoul's relatively low light pollution compared to global urban centers, providing exceptional observational conditions for ground-based astronomy. Phase 3 (Year 4) will integrate data with space-based observatories like Hubble and JWST through collaborative agreements facilitated by KASI.</w:t>
      </w:r>
    </w:p>
    <w:bookmarkEnd w:id="23"/>
    <w:bookmarkStart w:id="24" w:name="significance-and-impact"/>
    <w:p>
      <w:pPr>
        <w:pStyle w:val="Heading2"/>
      </w:pPr>
      <w:r>
        <w:t xml:space="preserve">Significance and Impact</w:t>
      </w:r>
    </w:p>
    <w:p>
      <w:pPr>
        <w:pStyle w:val="FirstParagraph"/>
      </w:pPr>
      <w:r>
        <w:t xml:space="preserve">This Research Proposal delivers transformative value for multiple stakeholders:</w:t>
      </w:r>
    </w:p>
    <w:p>
      <w:pPr>
        <w:numPr>
          <w:ilvl w:val="0"/>
          <w:numId w:val="1002"/>
        </w:numPr>
        <w:pStyle w:val="Compact"/>
      </w:pPr>
      <w:r>
        <w:rPr>
          <w:bCs/>
          <w:b/>
        </w:rPr>
        <w:t xml:space="preserve">National Strategic Importance:</w:t>
      </w:r>
      <w:r>
        <w:t xml:space="preserve"> </w:t>
      </w:r>
      <w:r>
        <w:t xml:space="preserve">Positions South Korea as a key player in the global search for habitable worlds, directly supporting Seoul's "Science and Technology Innovation 2030" policy goals.</w:t>
      </w:r>
    </w:p>
    <w:p>
      <w:pPr>
        <w:numPr>
          <w:ilvl w:val="0"/>
          <w:numId w:val="1002"/>
        </w:numPr>
        <w:pStyle w:val="Compact"/>
      </w:pPr>
      <w:r>
        <w:rPr>
          <w:bCs/>
          <w:b/>
        </w:rPr>
        <w:t xml:space="preserve">Scientific Breakthrough Potential:</w:t>
      </w:r>
      <w:r>
        <w:t xml:space="preserve"> </w:t>
      </w:r>
      <w:r>
        <w:t xml:space="preserve">Will generate the first comprehensive atmospheric database of M-dwarf exoplanets in East Asia, potentially identifying biosignatures on planets like Proxima Centauri b within five years.</w:t>
      </w:r>
    </w:p>
    <w:p>
      <w:pPr>
        <w:numPr>
          <w:ilvl w:val="0"/>
          <w:numId w:val="1002"/>
        </w:numPr>
        <w:pStyle w:val="Compact"/>
      </w:pPr>
      <w:r>
        <w:rPr>
          <w:bCs/>
          <w:b/>
        </w:rPr>
        <w:t xml:space="preserve">Economic and Educational Impact:</w:t>
      </w:r>
      <w:r>
        <w:t xml:space="preserve"> </w:t>
      </w:r>
      <w:r>
        <w:t xml:space="preserve">Creates high-skilled jobs for Korean astronomers while establishing Seoul as a regional training hub. The EAEC will attract international students to South Korea Seoul, boosting its reputation as an astronomy destination.</w:t>
      </w:r>
    </w:p>
    <w:p>
      <w:pPr>
        <w:numPr>
          <w:ilvl w:val="0"/>
          <w:numId w:val="1002"/>
        </w:numPr>
        <w:pStyle w:val="Compact"/>
      </w:pPr>
      <w:r>
        <w:rPr>
          <w:bCs/>
          <w:b/>
        </w:rPr>
        <w:t xml:space="preserve">Global Collaboration:</w:t>
      </w:r>
      <w:r>
        <w:t xml:space="preserve"> </w:t>
      </w:r>
      <w:r>
        <w:t xml:space="preserve">Integrates seamlessly with NASA's Exoplanet Exploration Program and the European Space Agency's Atmospheric Remote Sensing mission, positioning South Korea as a reliable partner in space science diplomacy.</w:t>
      </w:r>
    </w:p>
    <w:bookmarkEnd w:id="24"/>
    <w:bookmarkStart w:id="25" w:name="implementation-framework"/>
    <w:p>
      <w:pPr>
        <w:pStyle w:val="Heading2"/>
      </w:pPr>
      <w:r>
        <w:t xml:space="preserve">Implementation Framework</w:t>
      </w:r>
    </w:p>
    <w:p>
      <w:pPr>
        <w:pStyle w:val="FirstParagraph"/>
      </w:pPr>
      <w:r>
        <w:t xml:space="preserve">The project will operate within Seoul's unique scientific ecosystem. The proposed laboratory will be co-located at SNU's Astronomy Department—ranked #1 in South Korea for astrophysics research—with direct access to KASI's data archives and the 3.5m telescope at the Korean Astronomical Observatory (KAO) near Daegu. Crucially, Seoul's status as a UNESCO City of Science ensures alignment with global standards, while its advanced fiber-optic network enables real-time data sharing with international partners. As an Astronomer committed to South Korea Seoul's scientific advancement, I will leverage my 10 years of experience at the European Southern Observatory (ESO) to establish best practices for this initiative.</w:t>
      </w:r>
    </w:p>
    <w:bookmarkEnd w:id="25"/>
    <w:bookmarkStart w:id="26" w:name="expected-outcomes-and-deliverables"/>
    <w:p>
      <w:pPr>
        <w:pStyle w:val="Heading2"/>
      </w:pPr>
      <w:r>
        <w:t xml:space="preserve">Expected Outcomes and Deliverables</w:t>
      </w:r>
    </w:p>
    <w:p>
      <w:pPr>
        <w:pStyle w:val="FirstParagraph"/>
      </w:pPr>
      <w:r>
        <w:t xml:space="preserve">Within four years, this Research Proposal anticipates delivering:</w:t>
      </w:r>
    </w:p>
    <w:p>
      <w:pPr>
        <w:numPr>
          <w:ilvl w:val="0"/>
          <w:numId w:val="1003"/>
        </w:numPr>
        <w:pStyle w:val="Compact"/>
      </w:pPr>
      <w:r>
        <w:t xml:space="preserve">A published catalog of 50+ exoplanet atmospheric compositions with novel biomarker signatures.</w:t>
      </w:r>
    </w:p>
    <w:p>
      <w:pPr>
        <w:numPr>
          <w:ilvl w:val="0"/>
          <w:numId w:val="1003"/>
        </w:numPr>
        <w:pStyle w:val="Compact"/>
      </w:pPr>
      <w:r>
        <w:t xml:space="preserve">An AI-powered spectroscopic analysis platform now operational at Seoul National University.</w:t>
      </w:r>
    </w:p>
    <w:p>
      <w:pPr>
        <w:numPr>
          <w:ilvl w:val="0"/>
          <w:numId w:val="1003"/>
        </w:numPr>
        <w:pStyle w:val="Compact"/>
      </w:pPr>
      <w:r>
        <w:t xml:space="preserve">12 trained Korean astronomers contributing to international missions, including 3 post-doctoral researchers securing NSF grants.</w:t>
      </w:r>
    </w:p>
    <w:p>
      <w:pPr>
        <w:numPr>
          <w:ilvl w:val="0"/>
          <w:numId w:val="1003"/>
        </w:numPr>
        <w:pStyle w:val="Compact"/>
      </w:pPr>
      <w:r>
        <w:t xml:space="preserve">A formalized East Asian Exoplanet Consortium with 5 institutional partners across South Korea Seoul, Japan, and Taiwan.</w:t>
      </w:r>
    </w:p>
    <w:bookmarkEnd w:id="26"/>
    <w:bookmarkStart w:id="27" w:name="X61e8c6ae1c1afafdcf1523a1ca80c906a274d13"/>
    <w:p>
      <w:pPr>
        <w:pStyle w:val="Heading2"/>
      </w:pPr>
      <w:r>
        <w:t xml:space="preserve">Conclusion: A Stellar Future for Astronomy in South Korea</w:t>
      </w:r>
    </w:p>
    <w:p>
      <w:pPr>
        <w:pStyle w:val="FirstParagraph"/>
      </w:pPr>
      <w:r>
        <w:t xml:space="preserve">This Research Proposal represents more than a scientific endeavor—it is an investment in South Korea's intellectual sovereignty within the global astronomical community. By establishing cutting-edge exoplanet research capabilities right here in Seoul, we transform South Korea from a passive observer to an active leader in one of humanity's most profound quests: understanding our cosmic neighborhood. The unique confluence of Seoul's technological infrastructure, KASI's strategic vision, and SNU's academic excellence creates an unparalleled environment for this work. As the Astronomer entrusted with this mission, I pledge to harness South Korea Seoul's potential to illuminate the atmospheres of distant worlds while inspiring a new generation of Korean scientists. The proposed project will not merely advance astronomy—it will cement South Korea's rightful place among the world's scientific vanguard, proving that stellar research can flourish in the heart of Asia's most dynamic metropolis.</w:t>
      </w:r>
    </w:p>
    <w:bookmarkEnd w:id="27"/>
    <w:bookmarkStart w:id="28" w:name="Xbf22743c15d0d3f91742d1d102f8618f41ff430"/>
    <w:p>
      <w:pPr>
        <w:pStyle w:val="Heading2"/>
      </w:pPr>
      <w:r>
        <w:t xml:space="preserve">Appendix: Strategic Alignment with South Korea Seoul</w:t>
      </w:r>
    </w:p>
    <w:p>
      <w:pPr>
        <w:pStyle w:val="FirstParagraph"/>
      </w:pPr>
      <w:r>
        <w:t xml:space="preserve">This Research Proposal directly supports Seoul Metropolitan Government's 2035 Science City Master Plan and the Ministry of Science and ICT's "Starlight Project." It leverages Seoul's existing investments in the Namsan Observatory infrastructure, aligns with KASI's 2030 Vision for exoplanet research, and responds to UNESCO's designation of Seoul as a "City of Science" (2019). The project will create a visible landmark for astronomy education through public observation nights at SNU—bringing the wonder of exoplanet science directly to Seoul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Research at Seoul National University</dc:title>
  <dc:creator/>
  <dc:language>en</dc:language>
  <cp:keywords/>
  <dcterms:created xsi:type="dcterms:W3CDTF">2026-06-02T18:28:30Z</dcterms:created>
  <dcterms:modified xsi:type="dcterms:W3CDTF">2026-06-02T18:28:30Z</dcterms:modified>
</cp:coreProperties>
</file>

<file path=docProps/custom.xml><?xml version="1.0" encoding="utf-8"?>
<Properties xmlns="http://schemas.openxmlformats.org/officeDocument/2006/custom-properties" xmlns:vt="http://schemas.openxmlformats.org/officeDocument/2006/docPropsVTypes"/>
</file>