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Exoplanet</w:t>
      </w:r>
      <w:r>
        <w:t xml:space="preserve"> </w:t>
      </w:r>
      <w:r>
        <w:t xml:space="preserve">Characterization</w:t>
      </w:r>
      <w:r>
        <w:t xml:space="preserve"> </w:t>
      </w:r>
      <w:r>
        <w:t xml:space="preserve">at</w:t>
      </w:r>
      <w:r>
        <w:t xml:space="preserve"> </w:t>
      </w:r>
      <w:r>
        <w:t xml:space="preserve">the</w:t>
      </w:r>
      <w:r>
        <w:t xml:space="preserve"> </w:t>
      </w:r>
      <w:r>
        <w:t xml:space="preserve">Heart</w:t>
      </w:r>
      <w:r>
        <w:t xml:space="preserve"> </w:t>
      </w:r>
      <w:r>
        <w:t xml:space="preserve">of</w:t>
      </w:r>
      <w:r>
        <w:t xml:space="preserve"> </w:t>
      </w:r>
      <w:r>
        <w:t xml:space="preserve">Spain</w:t>
      </w:r>
      <w:r>
        <w:t xml:space="preserve"> </w:t>
      </w:r>
      <w:r>
        <w:t xml:space="preserve">Madrid</w:t>
      </w:r>
    </w:p>
    <w:bookmarkStart w:id="28" w:name="Xf76880accc6195ae571b14bdf0233fe0d42b80a"/>
    <w:p>
      <w:pPr>
        <w:pStyle w:val="Heading1"/>
      </w:pPr>
      <w:r>
        <w:t xml:space="preserve">Research Proposal: Advancing Exoplanet Characterization through Multi-Wavelength Observations from Spain Madrid</w:t>
      </w:r>
    </w:p>
    <w:bookmarkStart w:id="20" w:name="i.-introduction-and-context"/>
    <w:p>
      <w:pPr>
        <w:pStyle w:val="Heading2"/>
      </w:pPr>
      <w:r>
        <w:t xml:space="preserve">I. Introduction and Context</w:t>
      </w:r>
    </w:p>
    <w:p>
      <w:pPr>
        <w:pStyle w:val="FirstParagraph"/>
      </w:pPr>
      <w:r>
        <w:t xml:space="preserve">The field of exoplanet science stands at a pivotal moment, with thousands of confirmed worlds orbiting distant stars and the advent of next-generation telescopes promising unprecedented detail. As an astronomer deeply committed to advancing our understanding of planetary systems beyond our Solar System, this Research Proposal outlines a focused investigation into the atmospheric composition and formation pathways of Earth-sized exoplanets. Crucially, this work will leverage Madrid's unique position as a dynamic hub for astronomical research in Europe. Spain Madrid provides an exceptional environment for cutting-edge astronomical work through its world-class institutions, collaborative networks, and strategic geographical advantages for observing the northern hemisphere sky.</w:t>
      </w:r>
    </w:p>
    <w:bookmarkEnd w:id="20"/>
    <w:bookmarkStart w:id="21" w:name="ii.-problem-statement-and-rationale"/>
    <w:p>
      <w:pPr>
        <w:pStyle w:val="Heading2"/>
      </w:pPr>
      <w:r>
        <w:t xml:space="preserve">II. Problem Statement and Rationale</w:t>
      </w:r>
    </w:p>
    <w:p>
      <w:pPr>
        <w:pStyle w:val="FirstParagraph"/>
      </w:pPr>
      <w:r>
        <w:t xml:space="preserve">While the detection of small exoplanets has become routine (e.g., via Kepler/K2 and TESS), characterizing their atmospheres remains a formidable challenge. Current facilities often lack the resolving power or spectral coverage needed to definitively identify biosignature molecules like oxygen, methane, or water vapor in the atmospheres of rocky worlds orbiting M-dwarf stars – the most common stellar type in our galaxy. This gap hinders our ability to answer fundamental questions: How common are Earth-like conditions? What processes govern planetary atmospheric evolution? As an astronomer based within Spain Madrid, this research directly addresses a critical bottleneck in astrobiology and planetary science, positioning Spain as a leader in the next generation of exoplanet characterization.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To conduct high-precision transmission spectroscopy of 15 carefully selected Earth-sized and super-Earth exoplanets transiting M-dwarf stars using the Gran Telescopio Canarias (GTC) in La Palma, leveraging Madrid's access to this facility via the Instituto de Astrofísica de Canarias (IAC), a key Spanish national research center.</w:t>
      </w:r>
    </w:p>
    <w:p>
      <w:pPr>
        <w:numPr>
          <w:ilvl w:val="0"/>
          <w:numId w:val="1001"/>
        </w:numPr>
        <w:pStyle w:val="Compact"/>
      </w:pPr>
      <w:r>
        <w:rPr>
          <w:bCs/>
          <w:b/>
        </w:rPr>
        <w:t xml:space="preserve">Secondary Objective:</w:t>
      </w:r>
      <w:r>
        <w:t xml:space="preserve"> </w:t>
      </w:r>
      <w:r>
        <w:t xml:space="preserve">To develop and apply novel data analysis techniques for disentangling planetary atmospheric signals from stellar activity noise, a persistent challenge particularly relevant for M-dwarfs, utilizing computational resources available at the Centro de Astrobiología (CAB) in Madrid.</w:t>
      </w:r>
    </w:p>
    <w:p>
      <w:pPr>
        <w:numPr>
          <w:ilvl w:val="0"/>
          <w:numId w:val="1001"/>
        </w:numPr>
        <w:pStyle w:val="Compact"/>
      </w:pPr>
      <w:r>
        <w:rPr>
          <w:bCs/>
          <w:b/>
        </w:rPr>
        <w:t xml:space="preserve">Tertiary Objective:</w:t>
      </w:r>
      <w:r>
        <w:t xml:space="preserve"> </w:t>
      </w:r>
      <w:r>
        <w:t xml:space="preserve">To foster international collaboration through the European Southern Observatory (ESO) and the Spanish astronomical community based in Madrid, enhancing Spain's scientific footprint in exoplanet research.</w:t>
      </w:r>
    </w:p>
    <w:bookmarkEnd w:id="22"/>
    <w:bookmarkStart w:id="23" w:name="iv.-methodology"/>
    <w:p>
      <w:pPr>
        <w:pStyle w:val="Heading2"/>
      </w:pPr>
      <w:r>
        <w:t xml:space="preserve">IV. Methodology</w:t>
      </w:r>
    </w:p>
    <w:p>
      <w:pPr>
        <w:pStyle w:val="FirstParagraph"/>
      </w:pPr>
      <w:r>
        <w:t xml:space="preserve">This Research Proposal outlines a three-year plan centered on Madrid's strategic assets:</w:t>
      </w:r>
    </w:p>
    <w:p>
      <w:pPr>
        <w:numPr>
          <w:ilvl w:val="0"/>
          <w:numId w:val="1002"/>
        </w:numPr>
        <w:pStyle w:val="Compact"/>
      </w:pPr>
      <w:r>
        <w:rPr>
          <w:bCs/>
          <w:b/>
        </w:rPr>
        <w:t xml:space="preserve">Data Acquisition:</w:t>
      </w:r>
      <w:r>
        <w:t xml:space="preserve"> </w:t>
      </w:r>
      <w:r>
        <w:t xml:space="preserve">Securing observation time on the GTC (operated by IAC, with close ties to Madrid-based astronomers) during optimal winter observing seasons. The GTC's 10.4m aperture and advanced instruments (e.g., OSIRIS, HAWKI) provide the necessary sensitivity for faint transiting exoplanets in M-dwarf systems.</w:t>
      </w:r>
    </w:p>
    <w:p>
      <w:pPr>
        <w:numPr>
          <w:ilvl w:val="0"/>
          <w:numId w:val="1002"/>
        </w:numPr>
        <w:pStyle w:val="Compact"/>
      </w:pPr>
      <w:r>
        <w:rPr>
          <w:bCs/>
          <w:b/>
        </w:rPr>
        <w:t xml:space="preserve">Data Analysis:</w:t>
      </w:r>
      <w:r>
        <w:t xml:space="preserve"> </w:t>
      </w:r>
      <w:r>
        <w:t xml:space="preserve">Processing raw spectroscopic data using bespoke pipelines developed at the CAB in Madrid. This will involve sophisticated modeling to correct for stellar activity (spots, flares) – a critical factor often confounding atmospheric studies of M-dwarf planets. Collaboration with the Instituto de Ciencias del Espacio (ICE) in Barcelona (via Spanish national networks) will provide complementary expertise.</w:t>
      </w:r>
    </w:p>
    <w:p>
      <w:pPr>
        <w:numPr>
          <w:ilvl w:val="0"/>
          <w:numId w:val="1002"/>
        </w:numPr>
        <w:pStyle w:val="Compact"/>
      </w:pPr>
      <w:r>
        <w:rPr>
          <w:bCs/>
          <w:b/>
        </w:rPr>
        <w:t xml:space="preserve">Modeling and Interpretation:</w:t>
      </w:r>
      <w:r>
        <w:t xml:space="preserve"> </w:t>
      </w:r>
      <w:r>
        <w:t xml:space="preserve">Employing state-of-the-art atmospheric models (e.g., petitRADTRANS, forward models from the Madrid-based group led by Dr. [Fictional Name]) to interpret the spectral data, focusing on identifying key molecular absorbers and constraining planetary temperatures and compositions.</w:t>
      </w:r>
    </w:p>
    <w:p>
      <w:pPr>
        <w:numPr>
          <w:ilvl w:val="0"/>
          <w:numId w:val="1002"/>
        </w:numPr>
        <w:pStyle w:val="Compact"/>
      </w:pPr>
      <w:r>
        <w:rPr>
          <w:bCs/>
          <w:b/>
        </w:rPr>
        <w:t xml:space="preserve">Outreach &amp; Training:</w:t>
      </w:r>
      <w:r>
        <w:t xml:space="preserve"> </w:t>
      </w:r>
      <w:r>
        <w:t xml:space="preserve">Integrating results into public lectures at the Astronomical Observatory of Madrid (OAM) in the city center, engaging local schools and universities, and training early-career astronomers within the Spanish system. This reinforces Spain's commitment to science communication and capacity building in Madrid.</w:t>
      </w:r>
    </w:p>
    <w:bookmarkEnd w:id="23"/>
    <w:bookmarkStart w:id="24" w:name="Xb69944502499c2735f1fc8b7282ffc44a4b9aa0"/>
    <w:p>
      <w:pPr>
        <w:pStyle w:val="Heading2"/>
      </w:pPr>
      <w:r>
        <w:t xml:space="preserve">V. Significance of Spain Madrid as the Research Base</w:t>
      </w:r>
    </w:p>
    <w:p>
      <w:pPr>
        <w:pStyle w:val="FirstParagraph"/>
      </w:pPr>
      <w:r>
        <w:t xml:space="preserve">The choice of Spain Madrid is not incidental; it is central to the proposal's success and strategic value for Spanish astronomy:</w:t>
      </w:r>
    </w:p>
    <w:p>
      <w:pPr>
        <w:numPr>
          <w:ilvl w:val="0"/>
          <w:numId w:val="1003"/>
        </w:numPr>
        <w:pStyle w:val="Compact"/>
      </w:pPr>
      <w:r>
        <w:rPr>
          <w:bCs/>
          <w:b/>
        </w:rPr>
        <w:t xml:space="preserve">Institutional Synergy:</w:t>
      </w:r>
      <w:r>
        <w:t xml:space="preserve"> </w:t>
      </w:r>
      <w:r>
        <w:t xml:space="preserve">Madrid hosts the Instituto de Astrofísica de Ciencias del Espacio (ICE) and the Centro de Astrobiología (CAB), both leading national centers with deep expertise in exoplanets, spectroscopy, and data analysis. Proximity to these institutions enables seamless collaboration, access to shared computing resources (e.g., MareNostrum supercomputer at BSC-CNS), and participation in national projects.</w:t>
      </w:r>
    </w:p>
    <w:p>
      <w:pPr>
        <w:numPr>
          <w:ilvl w:val="0"/>
          <w:numId w:val="1003"/>
        </w:numPr>
        <w:pStyle w:val="Compact"/>
      </w:pPr>
      <w:r>
        <w:rPr>
          <w:bCs/>
          <w:b/>
        </w:rPr>
        <w:t xml:space="preserve">Observational Access:</w:t>
      </w:r>
      <w:r>
        <w:t xml:space="preserve"> </w:t>
      </w:r>
      <w:r>
        <w:t xml:space="preserve">While the GTC is on La Palma, Madrid serves as the operational and scientific hub for Spanish astronomers utilizing it. The IAC's headquarters are in La Laguna (Tenerife), but Madrid-based researchers have direct lines to telescope operations and data centers. This proximity ensures efficient scheduling, rapid data access, and active participation in instrument development.</w:t>
      </w:r>
    </w:p>
    <w:p>
      <w:pPr>
        <w:numPr>
          <w:ilvl w:val="0"/>
          <w:numId w:val="1003"/>
        </w:numPr>
        <w:pStyle w:val="Compact"/>
      </w:pPr>
      <w:r>
        <w:rPr>
          <w:bCs/>
          <w:b/>
        </w:rPr>
        <w:t xml:space="preserve">Strategic Location:</w:t>
      </w:r>
      <w:r>
        <w:t xml:space="preserve"> </w:t>
      </w:r>
      <w:r>
        <w:t xml:space="preserve">Madrid's latitude (40°N) provides excellent access to a vast portion of the celestial sphere visible from the northern hemisphere, including key targets for M-dwarf exoplanet studies. Furthermore, Spain Madrid is a major node in the European astronomical infrastructure network, facilitating seamless access to ESO facilities (like Paranal) and participation in ESA missions.</w:t>
      </w:r>
    </w:p>
    <w:p>
      <w:pPr>
        <w:numPr>
          <w:ilvl w:val="0"/>
          <w:numId w:val="1003"/>
        </w:numPr>
        <w:pStyle w:val="Compact"/>
      </w:pPr>
      <w:r>
        <w:rPr>
          <w:bCs/>
          <w:b/>
        </w:rPr>
        <w:t xml:space="preserve">National Impact:</w:t>
      </w:r>
      <w:r>
        <w:t xml:space="preserve"> </w:t>
      </w:r>
      <w:r>
        <w:t xml:space="preserve">This research directly supports Spain's National Strategy for Research and Development (2021-2030), which prioritizes space sciences as a strategic area. A successful outcome will elevate the profile of Spanish astronomy globally, attract further funding (e.g., from the Spanish Ministry of Science, Innovation and Universities), and solidify Madrid's status as a premier destination for astronomical research.</w:t>
      </w:r>
    </w:p>
    <w:bookmarkEnd w:id="24"/>
    <w:bookmarkStart w:id="25" w:name="vi.-expected-outcomes-and-impact"/>
    <w:p>
      <w:pPr>
        <w:pStyle w:val="Heading2"/>
      </w:pPr>
      <w:r>
        <w:t xml:space="preserve">VI. Expected Outcomes and Impact</w:t>
      </w:r>
    </w:p>
    <w:p>
      <w:pPr>
        <w:pStyle w:val="FirstParagraph"/>
      </w:pPr>
      <w:r>
        <w:t xml:space="preserve">This Research Proposal anticipates concrete contributions:</w:t>
      </w:r>
    </w:p>
    <w:p>
      <w:pPr>
        <w:numPr>
          <w:ilvl w:val="0"/>
          <w:numId w:val="1004"/>
        </w:numPr>
        <w:pStyle w:val="Compact"/>
      </w:pPr>
      <w:r>
        <w:t xml:space="preserve">Publishing 4-6 high-impact papers in top-tier journals (e.g., Nature Astronomy, A&amp;A) detailing atmospheric detections or non-detections of key molecules for specific exoplanets.</w:t>
      </w:r>
    </w:p>
    <w:p>
      <w:pPr>
        <w:numPr>
          <w:ilvl w:val="0"/>
          <w:numId w:val="1004"/>
        </w:numPr>
        <w:pStyle w:val="Compact"/>
      </w:pPr>
      <w:r>
        <w:t xml:space="preserve">Developing open-source, publicly available data analysis pipelines for the broader astronomical community.</w:t>
      </w:r>
    </w:p>
    <w:p>
      <w:pPr>
        <w:numPr>
          <w:ilvl w:val="0"/>
          <w:numId w:val="1004"/>
        </w:numPr>
        <w:pStyle w:val="Compact"/>
      </w:pPr>
      <w:r>
        <w:t xml:space="preserve">Contributing to the scientific case for future instruments (e.g., METIS on ELT, NIRSpec on JWST) by providing critical benchmark data from ground-based observations under Madrid's support.</w:t>
      </w:r>
    </w:p>
    <w:p>
      <w:pPr>
        <w:numPr>
          <w:ilvl w:val="0"/>
          <w:numId w:val="1004"/>
        </w:numPr>
        <w:pStyle w:val="Compact"/>
      </w:pPr>
      <w:r>
        <w:t xml:space="preserve">Strengthening Spain's position as a key contributor to the European exoplanet community, with tangible outcomes that resonate within the Spanish scientific ecosystem centered in Madrid.</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t xml:space="preserve">Year 1</w:t>
            </w:r>
          </w:p>
        </w:tc>
        <w:tc>
          <w:tcPr/>
          <w:p>
            <w:pPr>
              <w:pStyle w:val="Compact"/>
              <w:jc w:val="left"/>
            </w:pPr>
            <w:r>
              <w:t xml:space="preserve">Data acquisition planning; pipeline development at CAB (Madrid); securing GTC time.</w:t>
            </w:r>
          </w:p>
        </w:tc>
      </w:tr>
      <w:tr>
        <w:tc>
          <w:tcPr/>
          <w:p>
            <w:pPr>
              <w:pStyle w:val="Compact"/>
              <w:jc w:val="left"/>
            </w:pPr>
            <w:r>
              <w:t xml:space="preserve">Year 2</w:t>
            </w:r>
          </w:p>
        </w:tc>
        <w:tc>
          <w:tcPr/>
          <w:p>
            <w:pPr>
              <w:pStyle w:val="Compact"/>
              <w:jc w:val="left"/>
            </w:pPr>
            <w:r>
              <w:t xml:space="preserve">Main data collection with GTC; initial atmospheric analysis; collaboration with ESO/ICE.</w:t>
            </w:r>
          </w:p>
        </w:tc>
      </w:tr>
      <w:tr>
        <w:tc>
          <w:tcPr/>
          <w:p>
            <w:pPr>
              <w:pStyle w:val="Compact"/>
              <w:jc w:val="left"/>
            </w:pPr>
            <w:r>
              <w:t xml:space="preserve">Year 3</w:t>
            </w:r>
          </w:p>
        </w:tc>
        <w:tc>
          <w:tcPr/>
          <w:p>
            <w:pPr>
              <w:pStyle w:val="Compact"/>
              <w:jc w:val="left"/>
            </w:pPr>
            <w:r>
              <w:t xml:space="preserve">Data finalization, modeling, and manuscript preparation; outreach activities in Madrid; final report.</w:t>
            </w:r>
          </w:p>
        </w:tc>
      </w:tr>
    </w:tbl>
    <w:bookmarkEnd w:id="26"/>
    <w:bookmarkStart w:id="27" w:name="viii.-conclusion"/>
    <w:p>
      <w:pPr>
        <w:pStyle w:val="Heading2"/>
      </w:pPr>
      <w:r>
        <w:t xml:space="preserve">VIII. Conclusion</w:t>
      </w:r>
    </w:p>
    <w:p>
      <w:pPr>
        <w:pStyle w:val="FirstParagraph"/>
      </w:pPr>
      <w:r>
        <w:t xml:space="preserve">This Research Proposal presents a compelling plan for an astronomer to make significant contributions to the field of exoplanet characterization by harnessing the unique scientific environment and infrastructure available within Spain Madrid. The work is directly aligned with national strategic priorities, leverages Madrid's central role in European astronomy through its world-class institutions and observational access, and addresses a critical challenge in understanding potentially habitable worlds. By conducting this research from Spain Madrid, the proposed study will not only advance fundamental science but also significantly enhance the visibility, capability, and collaborative strength of Spanish astronomy on the global stage. The success of this project would serve as a powerful testament to the vibrant astronomical community thriving in Spain's capital city and its integral role in Europe's scientific landscape.</w:t>
      </w:r>
    </w:p>
    <w:p>
      <w:pPr>
        <w:pStyle w:val="BodyText"/>
      </w:pPr>
      <w:r>
        <w:rPr>
          <w:iCs/>
          <w:i/>
        </w:rPr>
        <w:t xml:space="preserve">This Research Proposal is submitted by an astronomer committed to pushing the boundaries of exoplanet science from within the dynamic ecosystem of Spain Madrid, contributing directly to the nation's scientific excellence and global standing.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Exoplanet Characterization at the Heart of Spain Madrid</dc:title>
  <dc:creator/>
  <dc:language>en</dc:language>
  <cp:keywords/>
  <dcterms:created xsi:type="dcterms:W3CDTF">2026-09-26T18:24:56Z</dcterms:created>
  <dcterms:modified xsi:type="dcterms:W3CDTF">2026-09-26T18:24:56Z</dcterms:modified>
</cp:coreProperties>
</file>

<file path=docProps/custom.xml><?xml version="1.0" encoding="utf-8"?>
<Properties xmlns="http://schemas.openxmlformats.org/officeDocument/2006/custom-properties" xmlns:vt="http://schemas.openxmlformats.org/officeDocument/2006/docPropsVTypes"/>
</file>