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Through</w:t>
      </w:r>
      <w:r>
        <w:t xml:space="preserve"> </w:t>
      </w:r>
      <w:r>
        <w:t xml:space="preserve">Multi-Messenger</w:t>
      </w:r>
      <w:r>
        <w:t xml:space="preserve"> </w:t>
      </w:r>
      <w:r>
        <w:t xml:space="preserve">Astronomy</w:t>
      </w:r>
      <w:r>
        <w:t xml:space="preserve"> </w:t>
      </w:r>
      <w:r>
        <w:t xml:space="preserve">at</w:t>
      </w:r>
      <w:r>
        <w:t xml:space="preserve"> </w:t>
      </w:r>
      <w:r>
        <w:t xml:space="preserve">Zurich</w:t>
      </w:r>
    </w:p>
    <w:bookmarkStart w:id="30" w:name="X6a2f4b4a7aafc7ff79ecc7f6982864e71b7e05d"/>
    <w:p>
      <w:pPr>
        <w:pStyle w:val="Heading1"/>
      </w:pPr>
      <w:r>
        <w:t xml:space="preserve">Research Proposal: Advancing Exoplanet Characterization Through Multi-Messenger Astronomy at Switzerland Zurich</w:t>
      </w:r>
    </w:p>
    <w:bookmarkStart w:id="20" w:name="introduction-and-context"/>
    <w:p>
      <w:pPr>
        <w:pStyle w:val="Heading2"/>
      </w:pPr>
      <w:r>
        <w:t xml:space="preserve">1. Introduction and Context</w:t>
      </w:r>
    </w:p>
    <w:p>
      <w:pPr>
        <w:pStyle w:val="FirstParagraph"/>
      </w:pPr>
      <w:r>
        <w:t xml:space="preserve">The field of modern astronomy stands at a pivotal moment, driven by the discovery of thousands of exoplanets and the emergence of multi-messenger observational paradigms. As an astronomer operating within the dynamic scientific ecosystem of Switzerland Zurich, this Research Proposal outlines a transformative initiative to leverage Zurich's unique academic infrastructure, strategic location in Europe, and cutting-edge technological resources. Switzerland Zurich—home to ETH Zürich, University of Zurich, and the Swiss Space Office—provides an unparalleled environment for interdisciplinary astronomical research. This proposal positions the lead astronomer at the forefront of characterizing exoplanetary atmospheres through synergistic analysis of space-based telescope data and ground-based high-precision spectroscopy. The integration of these approaches within Switzerland Zurich's collaborative framework promises significant contributions to fundamental astrophysical questions while strengthening Switzerland's global leadership in astronomical sciences.</w:t>
      </w:r>
    </w:p>
    <w:bookmarkEnd w:id="20"/>
    <w:bookmarkStart w:id="21" w:name="research-problem-and-rationale"/>
    <w:p>
      <w:pPr>
        <w:pStyle w:val="Heading2"/>
      </w:pPr>
      <w:r>
        <w:t xml:space="preserve">2. Research Problem and Rationale</w:t>
      </w:r>
    </w:p>
    <w:p>
      <w:pPr>
        <w:pStyle w:val="FirstParagraph"/>
      </w:pPr>
      <w:r>
        <w:t xml:space="preserve">Current exoplanet characterization faces critical limitations in resolving atmospheric compositions, particularly for Earth-sized planets in habitable zones. While missions like CHEOPS (Characterizing ExOPlanets Space Observatory), a Swiss-led ESA mission hosted at the University of Bern with Zurich-based data analysis teams, have revolutionized transit photometry, complementary spectroscopic methods remain underutilized. As an astronomer embedded within Switzerland Zurich's research network, I propose addressing this gap through a novel methodology combining CHEOPS light curves with high-resolution spectroscopic follow-up from observatories in Chile (e.g., VLT), facilitated by Zurich's computational resources. This approach directly responds to the Swiss National Science Foundation's priority on "Frontier Research in Space Sciences" and aligns with Switzerland Zurich's ambition to become a European hub for exoplanet research.</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 automated spectral analysis pipeline to characterize atmospheric molecular signatures (H₂O, CO₂, CH₄) in 50+ transiting exoplanets identified by CHEOPS.</w:t>
      </w:r>
    </w:p>
    <w:p>
      <w:pPr>
        <w:numPr>
          <w:ilvl w:val="0"/>
          <w:numId w:val="1001"/>
        </w:numPr>
        <w:pStyle w:val="Compact"/>
      </w:pPr>
      <w:r>
        <w:rPr>
          <w:bCs/>
          <w:b/>
        </w:rPr>
        <w:t xml:space="preserve">Secondary Objectives:</w:t>
      </w:r>
    </w:p>
    <w:p>
      <w:pPr>
        <w:numPr>
          <w:ilvl w:val="1"/>
          <w:numId w:val="1002"/>
        </w:numPr>
        <w:pStyle w:val="Compact"/>
      </w:pPr>
      <w:r>
        <w:t xml:space="preserve">Create a public Zurich-hosted database integrating CHEOPS transit data with ground-based spectroscopy from the ESO Paranal Observatory.</w:t>
      </w:r>
    </w:p>
    <w:p>
      <w:pPr>
        <w:numPr>
          <w:ilvl w:val="1"/>
          <w:numId w:val="1002"/>
        </w:numPr>
        <w:pStyle w:val="Compact"/>
      </w:pPr>
      <w:r>
        <w:t xml:space="preserve">Train 2 PhD candidates and 1 postdoctoral astronomer in multi-messenger exoplanet analysis, fostering Switzerland's next-generation astronomical talent.</w:t>
      </w:r>
    </w:p>
    <w:p>
      <w:pPr>
        <w:numPr>
          <w:ilvl w:val="1"/>
          <w:numId w:val="1002"/>
        </w:numPr>
        <w:pStyle w:val="Compact"/>
      </w:pPr>
      <w:r>
        <w:t xml:space="preserve">Establish Zurich as a node in the global "Exoplanet Atmosphere Network" (EAN), with partnerships across Europe and NASA.</w:t>
      </w:r>
    </w:p>
    <w:bookmarkEnd w:id="22"/>
    <w:bookmarkStart w:id="26" w:name="methodology-a-zurich-centric-approach"/>
    <w:p>
      <w:pPr>
        <w:pStyle w:val="Heading2"/>
      </w:pPr>
      <w:r>
        <w:t xml:space="preserve">4. Methodology: A Zurich-Centric Approach</w:t>
      </w:r>
    </w:p>
    <w:p>
      <w:pPr>
        <w:pStyle w:val="FirstParagraph"/>
      </w:pPr>
      <w:r>
        <w:t xml:space="preserve">This Research Proposal details a 5-year methodology designed for seamless integration within Switzerland Zurich's academic fabric:</w:t>
      </w:r>
    </w:p>
    <w:bookmarkStart w:id="23" w:name="X4212606877023397b10dd2df58ef2f72eed4fe1"/>
    <w:p>
      <w:pPr>
        <w:pStyle w:val="Heading3"/>
      </w:pPr>
      <w:r>
        <w:t xml:space="preserve">Phase 1 (Year 1): Infrastructure Setup at ETH Zürich</w:t>
      </w:r>
    </w:p>
    <w:p>
      <w:pPr>
        <w:pStyle w:val="FirstParagraph"/>
      </w:pPr>
      <w:r>
        <w:t xml:space="preserve">As the lead astronomer, I will establish a dedicated computational cluster at ETH Zürich's Scientific Computing Center (SCC), utilizing Zurich's high-performance computing resources. This infrastructure will process CHEOPS light curves from the Swiss Space Office archive, with parallel access to VLT/MUSE spectroscopy data via ESO partnerships. The pipeline development—using Python-based astroquery and exoplanet tools—will be co-developed with ETH Zürich's Data Science Institute, ensuring Zurich's computational leadership.</w:t>
      </w:r>
    </w:p>
    <w:bookmarkEnd w:id="23"/>
    <w:bookmarkStart w:id="24" w:name="X03dbbbbbca1465805fb43ebe5ef044ebdc24f04"/>
    <w:p>
      <w:pPr>
        <w:pStyle w:val="Heading3"/>
      </w:pPr>
      <w:r>
        <w:t xml:space="preserve">Phase 2 (Years 2-3): Multi-Messenger Observational Campaign</w:t>
      </w:r>
    </w:p>
    <w:p>
      <w:pPr>
        <w:pStyle w:val="FirstParagraph"/>
      </w:pPr>
      <w:r>
        <w:t xml:space="preserve">Collaborating with the University of Zurich's Astronomical Institute and observatory partners in Chile, we will conduct targeted spectroscopic observations. Switzerland Zurich's geographic advantage—proximity to European observatory networks (e.g., La Silla) and access to the Swiss National Supercomputing Centre (CSCS)—enables rapid data analysis cycles. The astronomer's role includes optimizing observation scheduling via Zurich-based AI tools, reducing telescope time costs by 30% through predictive weather modeling.</w:t>
      </w:r>
    </w:p>
    <w:bookmarkEnd w:id="24"/>
    <w:bookmarkStart w:id="25" w:name="phase-3-years-4-5-synthesis-and-impact"/>
    <w:p>
      <w:pPr>
        <w:pStyle w:val="Heading3"/>
      </w:pPr>
      <w:r>
        <w:t xml:space="preserve">Phase 3 (Years 4-5): Synthesis and Impact</w:t>
      </w:r>
    </w:p>
    <w:p>
      <w:pPr>
        <w:pStyle w:val="FirstParagraph"/>
      </w:pPr>
      <w:r>
        <w:t xml:space="preserve">Integration of spectral data with CHEOPS transit timing variations will enable precise atmospheric mass measurements. Key deliverables include:</w:t>
      </w:r>
    </w:p>
    <w:p>
      <w:pPr>
        <w:numPr>
          <w:ilvl w:val="0"/>
          <w:numId w:val="1003"/>
        </w:numPr>
        <w:pStyle w:val="Compact"/>
      </w:pPr>
      <w:r>
        <w:t xml:space="preserve">A peer-reviewed atlas of atmospheric compositions for rocky exoplanets in the solar neighborhood.</w:t>
      </w:r>
    </w:p>
    <w:p>
      <w:pPr>
        <w:numPr>
          <w:ilvl w:val="0"/>
          <w:numId w:val="1003"/>
        </w:numPr>
        <w:pStyle w:val="Compact"/>
      </w:pPr>
      <w:r>
        <w:t xml:space="preserve">Open-source tools adopted by the European Space Agency's planetary science community.</w:t>
      </w:r>
    </w:p>
    <w:p>
      <w:pPr>
        <w:numPr>
          <w:ilvl w:val="0"/>
          <w:numId w:val="1003"/>
        </w:numPr>
        <w:pStyle w:val="Compact"/>
      </w:pPr>
      <w:r>
        <w:t xml:space="preserve">Policy briefs on Switzerland Zurich's contribution to astrobiology, informing Swiss Federal Department of Foreign Affairs (FDFA) international science diplomacy.</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directly advances Switzerland Zurich's strategic vision in three dimensions:</w:t>
      </w:r>
    </w:p>
    <w:p>
      <w:pPr>
        <w:numPr>
          <w:ilvl w:val="0"/>
          <w:numId w:val="1004"/>
        </w:numPr>
        <w:pStyle w:val="Compact"/>
      </w:pPr>
      <w:r>
        <w:rPr>
          <w:bCs/>
          <w:b/>
        </w:rPr>
        <w:t xml:space="preserve">Scientific Excellence:</w:t>
      </w:r>
      <w:r>
        <w:t xml:space="preserve"> </w:t>
      </w:r>
      <w:r>
        <w:t xml:space="preserve">Positions Zurich as a leader in the "next generation" of exoplanet science, moving beyond discovery to detailed characterization—addressing a critical gap identified in the 2023 Swiss Astronomy Roadmap.</w:t>
      </w:r>
    </w:p>
    <w:p>
      <w:pPr>
        <w:numPr>
          <w:ilvl w:val="0"/>
          <w:numId w:val="1004"/>
        </w:numPr>
        <w:pStyle w:val="Compact"/>
      </w:pPr>
      <w:r>
        <w:rPr>
          <w:bCs/>
          <w:b/>
        </w:rPr>
        <w:t xml:space="preserve">Economic Impact:</w:t>
      </w:r>
      <w:r>
        <w:t xml:space="preserve"> </w:t>
      </w:r>
      <w:r>
        <w:t xml:space="preserve">Attracts international collaborations (e.g., NASA JPL, Max Planck Institute) and industry partnerships with Zurich-based space tech firms like AstroCast, creating high-value jobs for Swiss graduates.</w:t>
      </w:r>
    </w:p>
    <w:p>
      <w:pPr>
        <w:numPr>
          <w:ilvl w:val="0"/>
          <w:numId w:val="1004"/>
        </w:numPr>
        <w:pStyle w:val="Compact"/>
      </w:pPr>
      <w:r>
        <w:rPr>
          <w:bCs/>
          <w:b/>
        </w:rPr>
        <w:t xml:space="preserve">Societal Value:</w:t>
      </w:r>
      <w:r>
        <w:t xml:space="preserve"> </w:t>
      </w:r>
      <w:r>
        <w:t xml:space="preserve">Engages the public through Zurich's renowned Planetarium and ETH Zürich outreach programs, inspiring STEM education in Switzerland while demonstrating how an astronomer's work informs humanity's cosmic context.</w:t>
      </w:r>
    </w:p>
    <w:bookmarkEnd w:id="27"/>
    <w:bookmarkStart w:id="28" w:name="budget-and-resource-alignment"/>
    <w:p>
      <w:pPr>
        <w:pStyle w:val="Heading2"/>
      </w:pPr>
      <w:r>
        <w:t xml:space="preserve">6. Budget and Resource Alignment</w:t>
      </w:r>
    </w:p>
    <w:p>
      <w:pPr>
        <w:pStyle w:val="FirstParagraph"/>
      </w:pPr>
      <w:r>
        <w:t xml:space="preserve">The requested budget of CHF 1.8M (Swiss National Science Foundation) covers:</w:t>
      </w:r>
    </w:p>
    <w:p>
      <w:pPr>
        <w:numPr>
          <w:ilvl w:val="0"/>
          <w:numId w:val="1005"/>
        </w:numPr>
        <w:pStyle w:val="Compact"/>
      </w:pPr>
      <w:r>
        <w:t xml:space="preserve">CHF 750K for computational resources at ETH Zürich's SCC (aligned with Zurich's Digital Switzerland strategy).</w:t>
      </w:r>
    </w:p>
    <w:p>
      <w:pPr>
        <w:numPr>
          <w:ilvl w:val="0"/>
          <w:numId w:val="1005"/>
        </w:numPr>
        <w:pStyle w:val="Compact"/>
      </w:pPr>
      <w:r>
        <w:t xml:space="preserve">CHF 600K for observational time and postdoc support via ESO partnerships (leveraging Switzerland Zurich's ESO membership).</w:t>
      </w:r>
    </w:p>
    <w:p>
      <w:pPr>
        <w:numPr>
          <w:ilvl w:val="0"/>
          <w:numId w:val="1005"/>
        </w:numPr>
        <w:pStyle w:val="Compact"/>
      </w:pPr>
      <w:r>
        <w:t xml:space="preserve">CHF 450K for training, dissemination, and open-access platform development.</w:t>
      </w:r>
    </w:p>
    <w:bookmarkEnd w:id="28"/>
    <w:bookmarkStart w:id="29" w:name="X4672f8092b2811c3e9e9d940131bc473b6d9f29"/>
    <w:p>
      <w:pPr>
        <w:pStyle w:val="Heading2"/>
      </w:pPr>
      <w:r>
        <w:t xml:space="preserve">7. Conclusion: A New Chapter for the Swiss Astronomer</w:t>
      </w:r>
    </w:p>
    <w:p>
      <w:pPr>
        <w:pStyle w:val="FirstParagraph"/>
      </w:pPr>
      <w:r>
        <w:t xml:space="preserve">This Research Proposal transcends conventional exoplanet studies by embedding the astronomer within Switzerland Zurich's ecosystem of innovation. It transforms Zurich from a passive observer of cosmic phenomena into an active architect of discovery—leveraging its unique strengths in computational science, European partnerships, and academic excellence. The outcomes will not only answer profound questions about planetary habitability but also solidify Switzerland Zurich as an indispensable nexus for global astronomy. For the lead astronomer, this project represents the culmination of Swiss training (PhD at University of Bern) and a commitment to elevating Switzerland's international scientific stature. As Zurich continues to attract top talent—from its renowned universities to its vibrant tech sector—this proposal ensures that Switzerland's contribution to humanity's cosmic journey is both significant and sustainable.</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Through Multi-Messenger Astronomy at Zurich</dc:title>
  <dc:creator/>
  <dc:language>en</dc:language>
  <cp:keywords/>
  <dcterms:created xsi:type="dcterms:W3CDTF">2025-12-12T03:27:16Z</dcterms:created>
  <dcterms:modified xsi:type="dcterms:W3CDTF">2025-12-12T03:27:16Z</dcterms:modified>
</cp:coreProperties>
</file>

<file path=docProps/custom.xml><?xml version="1.0" encoding="utf-8"?>
<Properties xmlns="http://schemas.openxmlformats.org/officeDocument/2006/custom-properties" xmlns:vt="http://schemas.openxmlformats.org/officeDocument/2006/docPropsVTypes"/>
</file>