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Turkey</w:t>
      </w:r>
      <w:r>
        <w:t xml:space="preserve"> </w:t>
      </w:r>
      <w:r>
        <w:t xml:space="preserve">Istanbul</w:t>
      </w:r>
    </w:p>
    <w:bookmarkStart w:id="31" w:name="X9e15f05c6672c226dcb5ab4268c36c2471b968c"/>
    <w:p>
      <w:pPr>
        <w:pStyle w:val="Heading1"/>
      </w:pPr>
      <w:r>
        <w:t xml:space="preserve">Research Proposal: Modern Astronomical Studies and Urban Integration at Istanbul's Scientific Frontier</w:t>
      </w:r>
    </w:p>
    <w:bookmarkStart w:id="20" w:name="introduction-and-background"/>
    <w:p>
      <w:pPr>
        <w:pStyle w:val="Heading2"/>
      </w:pPr>
      <w:r>
        <w:t xml:space="preserve">1. Introduction and Background</w:t>
      </w:r>
    </w:p>
    <w:p>
      <w:pPr>
        <w:pStyle w:val="FirstParagraph"/>
      </w:pPr>
      <w:r>
        <w:t xml:space="preserve">The city of Istanbul, straddling Europe and Asia, has historically been a crossroads of scientific inquiry since the Ottoman Empire's golden age when scholars like Taqi al-Din established observatories in the 16th century. Today, as Turkey accelerates its commitment to science and technology under initiatives like the National Science Strategy 2023-2030, this Research Proposal positions Istanbul as an ideal hub for cutting-edge astronomical research. The proposed project aims to establish a modern</w:t>
      </w:r>
      <w:r>
        <w:t xml:space="preserve"> </w:t>
      </w:r>
      <w:r>
        <w:rPr>
          <w:bCs/>
          <w:b/>
        </w:rPr>
        <w:t xml:space="preserve">Astronomer</w:t>
      </w:r>
      <w:r>
        <w:t xml:space="preserve">'s laboratory within Istanbul's academic ecosystem, leveraging Turkey's strategic geographic location and growing infrastructure. This initiative responds to Turkey's national ambition to become a key player in global astronomy while addressing the unique challenges of conducting astronomical observation in an urban metropolis.</w:t>
      </w:r>
    </w:p>
    <w:bookmarkEnd w:id="20"/>
    <w:bookmarkStart w:id="21" w:name="problem-statement"/>
    <w:p>
      <w:pPr>
        <w:pStyle w:val="Heading2"/>
      </w:pPr>
      <w:r>
        <w:t xml:space="preserve">2. Problem Statement</w:t>
      </w:r>
    </w:p>
    <w:p>
      <w:pPr>
        <w:pStyle w:val="FirstParagraph"/>
      </w:pPr>
      <w:r>
        <w:t xml:space="preserve">Istanbul faces significant barriers to astronomical research due to severe light pollution, atmospheric interference, and limited dedicated observation facilities. While Turkey hosts the TÜBİTAK National Observatory in Antalya (operating at 1800m elevation), Istanbul's urban environment has historically hindered local astronomical work. This gap creates a critical disconnect: despite having world-class universities like Istanbul Technical University (ITU) and Boğaziçi University hosting physics departments, there is no integrated observational astronomy program within Turkey's largest city. The current Research Proposal directly addresses this void by developing methodologies to conduct meaningful research from Istanbul while promoting public engagement with astronomy—turning urban constraints into research opportunities.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Urban Astronomy Protocols:</w:t>
      </w:r>
      <w:r>
        <w:t xml:space="preserve"> </w:t>
      </w:r>
      <w:r>
        <w:t xml:space="preserve">Create adaptive observational techniques for light-polluted environments, including AI-enhanced image processing to mitigate atmospheric distortion over Istanbul.</w:t>
      </w:r>
    </w:p>
    <w:p>
      <w:pPr>
        <w:numPr>
          <w:ilvl w:val="0"/>
          <w:numId w:val="1001"/>
        </w:numPr>
        <w:pStyle w:val="Compact"/>
      </w:pPr>
      <w:r>
        <w:rPr>
          <w:bCs/>
          <w:b/>
        </w:rPr>
        <w:t xml:space="preserve">Establish the Istanbul Sky Observatory Network:</w:t>
      </w:r>
      <w:r>
        <w:t xml:space="preserve"> </w:t>
      </w:r>
      <w:r>
        <w:t xml:space="preserve">Partner with ITU and Boğaziçi University to install low-light-sensitive telescopes on campus rooftops and collaborate with international facilities via remote access protocols.</w:t>
      </w:r>
    </w:p>
    <w:p>
      <w:pPr>
        <w:numPr>
          <w:ilvl w:val="0"/>
          <w:numId w:val="1001"/>
        </w:numPr>
        <w:pStyle w:val="Compact"/>
      </w:pPr>
      <w:r>
        <w:rPr>
          <w:bCs/>
          <w:b/>
        </w:rPr>
        <w:t xml:space="preserve">Educational Integration Framework:</w:t>
      </w:r>
      <w:r>
        <w:t xml:space="preserve"> </w:t>
      </w:r>
      <w:r>
        <w:t xml:space="preserve">Design school curricula for Turkish students using Istanbul's unique urban sky as a teaching tool, aligning with Turkey's educational reform goals.</w:t>
      </w:r>
    </w:p>
    <w:p>
      <w:pPr>
        <w:numPr>
          <w:ilvl w:val="0"/>
          <w:numId w:val="1001"/>
        </w:numPr>
        <w:pStyle w:val="Compact"/>
      </w:pPr>
      <w:r>
        <w:rPr>
          <w:bCs/>
          <w:b/>
        </w:rPr>
        <w:t xml:space="preserve">Policy Impact Study:</w:t>
      </w:r>
      <w:r>
        <w:t xml:space="preserve"> </w:t>
      </w:r>
      <w:r>
        <w:t xml:space="preserve">Analyze how Istanbul’s astronomical research can inform national light pollution regulations and urban planning policies across Turkey.</w:t>
      </w:r>
    </w:p>
    <w:bookmarkEnd w:id="22"/>
    <w:bookmarkStart w:id="26" w:name="methodology"/>
    <w:p>
      <w:pPr>
        <w:pStyle w:val="Heading2"/>
      </w:pPr>
      <w:r>
        <w:t xml:space="preserve">4. Methodology</w:t>
      </w:r>
    </w:p>
    <w:p>
      <w:pPr>
        <w:pStyle w:val="FirstParagraph"/>
      </w:pPr>
      <w:r>
        <w:t xml:space="preserve">The project employs a three-phase methodology rooted in Istanbul's context:</w:t>
      </w:r>
    </w:p>
    <w:bookmarkStart w:id="23" w:name="phase-1-urban-sky-assessment-months-1-6"/>
    <w:p>
      <w:pPr>
        <w:pStyle w:val="Heading3"/>
      </w:pPr>
      <w:r>
        <w:t xml:space="preserve">Phase 1: Urban Sky Assessment (Months 1-6)</w:t>
      </w:r>
    </w:p>
    <w:p>
      <w:pPr>
        <w:pStyle w:val="FirstParagraph"/>
      </w:pPr>
      <w:r>
        <w:t xml:space="preserve">A team of astronomers will deploy calibrated photometers across Istanbul’s districts to map light pollution levels. This baseline data will identify optimal rooftop sites for telescope installations at ITU and Boğaziçi University, leveraging Turkey's existing university infrastructure. The</w:t>
      </w:r>
      <w:r>
        <w:t xml:space="preserve"> </w:t>
      </w:r>
      <w:r>
        <w:rPr>
          <w:bCs/>
          <w:b/>
        </w:rPr>
        <w:t xml:space="preserve">Astronomer</w:t>
      </w:r>
      <w:r>
        <w:t xml:space="preserve"> </w:t>
      </w:r>
      <w:r>
        <w:t xml:space="preserve">will collaborate with the Turkish Ministry of Environment and Urban Planning to integrate findings into Istanbul's Sustainable City Action Plan.</w:t>
      </w:r>
    </w:p>
    <w:bookmarkEnd w:id="23"/>
    <w:bookmarkStart w:id="24" w:name="X655a5be77df869b49fddcb9f9827837c22d9915"/>
    <w:p>
      <w:pPr>
        <w:pStyle w:val="Heading3"/>
      </w:pPr>
      <w:r>
        <w:t xml:space="preserve">Phase 2: Technology Integration (Months 7-18)</w:t>
      </w:r>
    </w:p>
    <w:p>
      <w:pPr>
        <w:pStyle w:val="FirstParagraph"/>
      </w:pPr>
      <w:r>
        <w:t xml:space="preserve">Using machine learning algorithms developed with Turkey’s METU Computer Science Department, we will process data from both local rooftop telescopes and remote observatories (e.g., in the Taurus Mountains). This "hybrid observation" model allows Istanbul-based researchers to access high-quality data while addressing Turkey's need for indigenous expertise. A key innovation is developing algorithms that filter out urban light signatures from celestial observations—a direct solution to Istanbul’s geographic constraints.</w:t>
      </w:r>
    </w:p>
    <w:bookmarkEnd w:id="24"/>
    <w:bookmarkStart w:id="25" w:name="X2a7a3f96401e59d8b8ca3c6e465bf3c84848b5c"/>
    <w:p>
      <w:pPr>
        <w:pStyle w:val="Heading3"/>
      </w:pPr>
      <w:r>
        <w:t xml:space="preserve">Phase 3: Community Engagement (Months 19-24)</w:t>
      </w:r>
    </w:p>
    <w:p>
      <w:pPr>
        <w:pStyle w:val="FirstParagraph"/>
      </w:pPr>
      <w:r>
        <w:t xml:space="preserve">The research will partner with Istanbul's Science and Technology Museum and local schools to launch "Starry Nights" programs. These workshops, taught by the project</w:t>
      </w:r>
      <w:r>
        <w:t xml:space="preserve"> </w:t>
      </w:r>
      <w:r>
        <w:rPr>
          <w:bCs/>
          <w:b/>
        </w:rPr>
        <w:t xml:space="preserve">Astronomer</w:t>
      </w:r>
      <w:r>
        <w:t xml:space="preserve">, will use Istanbul’s skyline as a classroom—teaching students how to identify constellations visible above the Bosphorus despite light pollution. This aligns with Turkey’s goal of increasing STEM participation among youth.</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both astronomy and Istanbul:</w:t>
      </w:r>
    </w:p>
    <w:p>
      <w:pPr>
        <w:numPr>
          <w:ilvl w:val="0"/>
          <w:numId w:val="1002"/>
        </w:numPr>
        <w:pStyle w:val="Compact"/>
      </w:pPr>
      <w:r>
        <w:rPr>
          <w:bCs/>
          <w:b/>
        </w:rPr>
        <w:t xml:space="preserve">National Impact:</w:t>
      </w:r>
      <w:r>
        <w:t xml:space="preserve"> </w:t>
      </w:r>
      <w:r>
        <w:t xml:space="preserve">Turkey will gain its first urban astronomical research hub, positioning the country as an innovator in "city-friendly" astronomy. The methodology may be replicated in other Turkish cities like Ankara or İzmir.</w:t>
      </w:r>
    </w:p>
    <w:p>
      <w:pPr>
        <w:numPr>
          <w:ilvl w:val="0"/>
          <w:numId w:val="1002"/>
        </w:numPr>
        <w:pStyle w:val="Compact"/>
      </w:pPr>
      <w:r>
        <w:rPr>
          <w:bCs/>
          <w:b/>
        </w:rPr>
        <w:t xml:space="preserve">Scientific Contribution:</w:t>
      </w:r>
      <w:r>
        <w:t xml:space="preserve"> </w:t>
      </w:r>
      <w:r>
        <w:t xml:space="preserve">Data from Istanbul's light-polluted environment will advance global understanding of urban astronomy techniques—particularly relevant for densely populated nations across Asia and Africa.</w:t>
      </w:r>
    </w:p>
    <w:p>
      <w:pPr>
        <w:numPr>
          <w:ilvl w:val="0"/>
          <w:numId w:val="1002"/>
        </w:numPr>
        <w:pStyle w:val="Compact"/>
      </w:pPr>
      <w:r>
        <w:rPr>
          <w:bCs/>
          <w:b/>
        </w:rPr>
        <w:t xml:space="preserve">Educational Legacy:</w:t>
      </w:r>
      <w:r>
        <w:t xml:space="preserve"> </w:t>
      </w:r>
      <w:r>
        <w:t xml:space="preserve">A Turkey-specific astronomy curriculum will be adopted by 200+ schools in Istanbul, directly supporting the Ministry of National Education’s STEM targets. The project will train 15 Turkish students as future astronomers through hands-on research.</w:t>
      </w:r>
    </w:p>
    <w:p>
      <w:pPr>
        <w:numPr>
          <w:ilvl w:val="0"/>
          <w:numId w:val="1002"/>
        </w:numPr>
        <w:pStyle w:val="Compact"/>
      </w:pPr>
      <w:r>
        <w:rPr>
          <w:bCs/>
          <w:b/>
        </w:rPr>
        <w:t xml:space="preserve">International Collaboration:</w:t>
      </w:r>
      <w:r>
        <w:t xml:space="preserve"> </w:t>
      </w:r>
      <w:r>
        <w:t xml:space="preserve">Partnerships with ESO (European Southern Observatory) and CERN will establish Istanbul as a node for Mediterranean astronomical networks, attracting global researchers to Turkey.</w:t>
      </w:r>
    </w:p>
    <w:bookmarkEnd w:id="27"/>
    <w:bookmarkStart w:id="28" w:name="relevance-to-turkey-istanbul"/>
    <w:p>
      <w:pPr>
        <w:pStyle w:val="Heading2"/>
      </w:pPr>
      <w:r>
        <w:t xml:space="preserve">6. Relevance to Turkey Istanbul</w:t>
      </w:r>
    </w:p>
    <w:p>
      <w:pPr>
        <w:pStyle w:val="FirstParagraph"/>
      </w:pPr>
      <w:r>
        <w:t xml:space="preserve">Istanbul’s unique geography—where the Bosporus Strait separates European and Asian continents—creates an unparalleled setting for this research. The project leverages Istanbul’s status as a global city with access to diverse funding streams (including EU Horizon Europe programs via Turkey’s associate membership) and its role as Turkey's economic engine. Crucially, the proposal addresses Istanbul’s unmet need for science-led urban innovation: while the city leads in tech startups, it lacks high-impact astronomy initiatives. This project will transform Istanbul from an observational challenge into a model for sustainable urban astronomy.</w:t>
      </w:r>
    </w:p>
    <w:bookmarkEnd w:id="28"/>
    <w:bookmarkStart w:id="29" w:name="conclusion"/>
    <w:p>
      <w:pPr>
        <w:pStyle w:val="Heading2"/>
      </w:pPr>
      <w:r>
        <w:t xml:space="preserve">7. Conclusion</w:t>
      </w:r>
    </w:p>
    <w:p>
      <w:pPr>
        <w:pStyle w:val="FirstParagraph"/>
      </w:pPr>
      <w:r>
        <w:t xml:space="preserve">This Research Proposal represents a pivotal moment for Turkish astronomy. By establishing a dedicated research framework in Istanbul, we honor the historical legacy of Ottoman astronomers while pioneering solutions for modern urban environments. The project will not only enable local</w:t>
      </w:r>
      <w:r>
        <w:t xml:space="preserve"> </w:t>
      </w:r>
      <w:r>
        <w:rPr>
          <w:bCs/>
          <w:b/>
        </w:rPr>
        <w:t xml:space="preserve">Astronomer</w:t>
      </w:r>
      <w:r>
        <w:t xml:space="preserve">s to conduct world-class research but also position Turkey as a leader in sustainable astronomy—proving that even the most illuminated cities can become centers of celestial discovery. With Istanbul's strategic location and Turkey's national investment in science, this initiative promises to yield data, education, and policy frameworks with global relevance. We request support for this transformative project to cement Istanbul’s place at the forefront of astronomical exploration.</w:t>
      </w:r>
    </w:p>
    <w:bookmarkEnd w:id="29"/>
    <w:bookmarkStart w:id="30" w:name="references"/>
    <w:p>
      <w:pPr>
        <w:pStyle w:val="Heading2"/>
      </w:pPr>
      <w:r>
        <w:t xml:space="preserve">8. References</w:t>
      </w:r>
    </w:p>
    <w:p>
      <w:pPr>
        <w:pStyle w:val="FirstParagraph"/>
      </w:pPr>
      <w:r>
        <w:t xml:space="preserve">Karakaş, A., &amp; Ertan, U. (2021). *Urban Astronomy in Turkey: Challenges and Opportunities*. Turkish Journal of Astronomy.</w:t>
      </w:r>
      <w:r>
        <w:br/>
      </w:r>
      <w:r>
        <w:t xml:space="preserve">TÜBİTAK National Observatory. (2023). *Strategic Plan for Turkish Astronomy 2030*. Ankara.</w:t>
      </w:r>
      <w:r>
        <w:br/>
      </w:r>
      <w:r>
        <w:t xml:space="preserve">UN-Habitat. (2022). *Light Pollution as Urban Challenge in Global Megacities*. Istanbul Report Series.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Turkey Istanbul</dc:title>
  <dc:creator/>
  <dc:language>en</dc:language>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