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Astronomy</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b45c5ff1588de7304e8c81829a588e96043c606"/>
    <w:p>
      <w:pPr>
        <w:pStyle w:val="Heading1"/>
      </w:pPr>
      <w:r>
        <w:t xml:space="preserve">Research Proposal: Advancing Astronomical Research in the United States Miami Metropolitan Area</w:t>
      </w:r>
    </w:p>
    <w:bookmarkStart w:id="20" w:name="abstract"/>
    <w:p>
      <w:pPr>
        <w:pStyle w:val="Heading2"/>
      </w:pPr>
      <w:r>
        <w:t xml:space="preserve">Abstract</w:t>
      </w:r>
    </w:p>
    <w:p>
      <w:pPr>
        <w:pStyle w:val="FirstParagraph"/>
      </w:pPr>
      <w:r>
        <w:t xml:space="preserve">This Research Proposal outlines a pioneering initiative to establish an accessible observational astronomy program within the United States Miami metropolitan region. Focused on overcoming urban light pollution challenges, this project positions an Astronomer as a central figure in developing innovative techniques for astronomical research in one of America's most densely populated coastal cities. The proposed work addresses critical gaps in urban astronomy infrastructure while leveraging Miami's unique geographic and cultural context to foster community engagement and scientific advancement within the United States.</w:t>
      </w:r>
    </w:p>
    <w:bookmarkEnd w:id="20"/>
    <w:bookmarkStart w:id="21" w:name="X4f799ec0d68048996bca9332b49ecb2d4074b7d"/>
    <w:p>
      <w:pPr>
        <w:pStyle w:val="Heading2"/>
      </w:pPr>
      <w:r>
        <w:t xml:space="preserve">1. Introduction: The Unique Challenge of United States Miami</w:t>
      </w:r>
    </w:p>
    <w:p>
      <w:pPr>
        <w:pStyle w:val="FirstParagraph"/>
      </w:pPr>
      <w:r>
        <w:t xml:space="preserve">The United States Miami area presents a compelling yet underexplored environment for astronomical research. As a major urban center with significant light pollution, high humidity, and coastal atmospheric conditions, it represents a critical case study for modern astronomy in densely populated regions. This Research Proposal specifically targets the role of the Astronomer as an innovator navigating these constraints to advance observational science within the United States. Unlike traditional observatory locations in remote deserts or mountains, this project recognizes Miami as a viable site for urban-based astronomical work with strategic relevance to national research goals.</w:t>
      </w:r>
    </w:p>
    <w:bookmarkEnd w:id="21"/>
    <w:bookmarkStart w:id="22" w:name="problem-statement"/>
    <w:p>
      <w:pPr>
        <w:pStyle w:val="Heading2"/>
      </w:pPr>
      <w:r>
        <w:t xml:space="preserve">2. Problem Statement</w:t>
      </w:r>
    </w:p>
    <w:p>
      <w:pPr>
        <w:pStyle w:val="FirstParagraph"/>
      </w:pPr>
      <w:r>
        <w:t xml:space="preserve">Current astronomical research in the United States largely avoids metropolitan centers due to overwhelming light pollution and atmospheric interference. However, the absence of dedicated urban astronomy infrastructure creates a significant gap for scientific inquiry relevant to coastal and humid climates, which affect over 30% of the U.S. population. This Research Proposal addresses the specific needs of an Astronomer operating in United States Miami—where traditional observational techniques fail—and seeks solutions applicable not only to South Florida but across similar urban environments nationwide.</w:t>
      </w:r>
    </w:p>
    <w:bookmarkEnd w:id="22"/>
    <w:bookmarkStart w:id="23" w:name="research-objectives"/>
    <w:p>
      <w:pPr>
        <w:pStyle w:val="Heading2"/>
      </w:pPr>
      <w:r>
        <w:t xml:space="preserve">3. Research Objectives</w:t>
      </w:r>
    </w:p>
    <w:p>
      <w:pPr>
        <w:pStyle w:val="FirstParagraph"/>
      </w:pPr>
      <w:r>
        <w:t xml:space="preserve">This initiative defines three core objectives for the Astronomer working in the United States Miami context:</w:t>
      </w:r>
    </w:p>
    <w:p>
      <w:pPr>
        <w:numPr>
          <w:ilvl w:val="0"/>
          <w:numId w:val="1001"/>
        </w:numPr>
        <w:pStyle w:val="Compact"/>
      </w:pPr>
      <w:r>
        <w:rPr>
          <w:bCs/>
          <w:b/>
        </w:rPr>
        <w:t xml:space="preserve">Develop Adaptive Observation Protocols:</w:t>
      </w:r>
      <w:r>
        <w:t xml:space="preserve"> </w:t>
      </w:r>
      <w:r>
        <w:t xml:space="preserve">Create new methodologies for spectroscopy and photometry using low-light urban environments, specifically calibrated for Miami's atmospheric conditions.</w:t>
      </w:r>
    </w:p>
    <w:p>
      <w:pPr>
        <w:numPr>
          <w:ilvl w:val="0"/>
          <w:numId w:val="1001"/>
        </w:numPr>
        <w:pStyle w:val="Compact"/>
      </w:pPr>
      <w:r>
        <w:rPr>
          <w:bCs/>
          <w:b/>
        </w:rPr>
        <w:t xml:space="preserve">Build Community Science Networks:</w:t>
      </w:r>
      <w:r>
        <w:t xml:space="preserve"> </w:t>
      </w:r>
      <w:r>
        <w:t xml:space="preserve">Establish partnerships with public schools, libraries, and cultural institutions across the United States Miami metro to democratize access to astronomy education and data collection.</w:t>
      </w:r>
    </w:p>
    <w:p>
      <w:pPr>
        <w:numPr>
          <w:ilvl w:val="0"/>
          <w:numId w:val="1001"/>
        </w:numPr>
        <w:pStyle w:val="Compact"/>
      </w:pPr>
      <w:r>
        <w:rPr>
          <w:bCs/>
          <w:b/>
        </w:rPr>
        <w:t xml:space="preserve">Evaluate Urban Light Pollution Impact:</w:t>
      </w:r>
      <w:r>
        <w:t xml:space="preserve"> </w:t>
      </w:r>
      <w:r>
        <w:t xml:space="preserve">Quantify how coastal humidity and urban light scattering affect astronomical data quality in South Florida compared to other U.S. regions.</w:t>
      </w:r>
    </w:p>
    <w:bookmarkEnd w:id="23"/>
    <w:bookmarkStart w:id="27" w:name="X3b78ded03354c489c9000a67162028e5615ac52"/>
    <w:p>
      <w:pPr>
        <w:pStyle w:val="Heading2"/>
      </w:pPr>
      <w:r>
        <w:t xml:space="preserve">4. Methodology: The Astronomer's Role in United States Miami</w:t>
      </w:r>
    </w:p>
    <w:p>
      <w:pPr>
        <w:pStyle w:val="FirstParagraph"/>
      </w:pPr>
      <w:r>
        <w:t xml:space="preserve">The proposed research employs a three-phase methodology centered on the Astronomer's operational capacity within United States Miami:</w:t>
      </w:r>
    </w:p>
    <w:bookmarkStart w:id="24" w:name="Xc8ed807bdea72b37ee385412a2df5ff574f0f7b"/>
    <w:p>
      <w:pPr>
        <w:pStyle w:val="Heading3"/>
      </w:pPr>
      <w:r>
        <w:t xml:space="preserve">Phase 1: Site Assessment &amp; Instrumentation (Months 1-4)</w:t>
      </w:r>
    </w:p>
    <w:p>
      <w:pPr>
        <w:pStyle w:val="FirstParagraph"/>
      </w:pPr>
      <w:r>
        <w:t xml:space="preserve">The Astronomer will conduct comprehensive surveys across Miami-Dade County to identify optimal micro-sites with reduced light pollution. Using low-cost, portable equipment and collaborations with the University of Miami's Department of Physics, the team will map sky quality using digital sky monitors. This phase directly addresses the unique challenge of conducting astronomy in a city where traditional observatory locations are absent.</w:t>
      </w:r>
    </w:p>
    <w:bookmarkEnd w:id="24"/>
    <w:bookmarkStart w:id="25" w:name="X94594f1edc16dcaff186c4bee8965821cd84be4"/>
    <w:p>
      <w:pPr>
        <w:pStyle w:val="Heading3"/>
      </w:pPr>
      <w:r>
        <w:t xml:space="preserve">Phase 2: Technique Development (Months 5-10)</w:t>
      </w:r>
    </w:p>
    <w:p>
      <w:pPr>
        <w:pStyle w:val="FirstParagraph"/>
      </w:pPr>
      <w:r>
        <w:t xml:space="preserve">Based on Phase 1 findings, the Astronomer will develop and test advanced image-processing algorithms to filter urban light interference. This includes AI-driven noise reduction tailored to Miami's atmospheric humidity patterns—a critical innovation for coastal urban astronomy within the United States.</w:t>
      </w:r>
    </w:p>
    <w:bookmarkEnd w:id="25"/>
    <w:bookmarkStart w:id="26" w:name="X799a5cd00337a66b123561af2e88b60e4eba7a9"/>
    <w:p>
      <w:pPr>
        <w:pStyle w:val="Heading3"/>
      </w:pPr>
      <w:r>
        <w:t xml:space="preserve">Phase 3: Community Integration &amp; Data Collection (Months 11-24)</w:t>
      </w:r>
    </w:p>
    <w:p>
      <w:pPr>
        <w:pStyle w:val="FirstParagraph"/>
      </w:pPr>
      <w:r>
        <w:t xml:space="preserve">The Astronomer will deploy citizen science initiatives with local schools and community centers. Participants will use smartphone apps to collect light pollution data, creating a real-time urban astronomy database. This phase transforms Miami from a research obstacle into a collaborative platform for national scientific contribution.</w:t>
      </w:r>
    </w:p>
    <w:bookmarkEnd w:id="26"/>
    <w:bookmarkEnd w:id="27"/>
    <w:bookmarkStart w:id="28" w:name="Xab8a787947039de70d739a3b7dc2ae8aee3b69c"/>
    <w:p>
      <w:pPr>
        <w:pStyle w:val="Heading2"/>
      </w:pPr>
      <w:r>
        <w:t xml:space="preserve">5. Significance of the United States Miami Context</w:t>
      </w:r>
    </w:p>
    <w:p>
      <w:pPr>
        <w:pStyle w:val="FirstParagraph"/>
      </w:pPr>
      <w:r>
        <w:t xml:space="preserve">This Research Proposal gains unique importance through its focus on the United States Miami environment:</w:t>
      </w:r>
    </w:p>
    <w:p>
      <w:pPr>
        <w:numPr>
          <w:ilvl w:val="0"/>
          <w:numId w:val="1002"/>
        </w:numPr>
        <w:pStyle w:val="Compact"/>
      </w:pPr>
      <w:r>
        <w:rPr>
          <w:bCs/>
          <w:b/>
        </w:rPr>
        <w:t xml:space="preserve">National Relevance:</w:t>
      </w:r>
      <w:r>
        <w:t xml:space="preserve"> </w:t>
      </w:r>
      <w:r>
        <w:t xml:space="preserve">Miami's climate and urban density mirror conditions in 75% of U.S. metropolitan areas, making findings broadly applicable across the United States.</w:t>
      </w:r>
    </w:p>
    <w:p>
      <w:pPr>
        <w:numPr>
          <w:ilvl w:val="0"/>
          <w:numId w:val="1002"/>
        </w:numPr>
        <w:pStyle w:val="Compact"/>
      </w:pPr>
      <w:r>
        <w:rPr>
          <w:bCs/>
          <w:b/>
        </w:rPr>
        <w:t xml:space="preserve">Economic Impact:</w:t>
      </w:r>
      <w:r>
        <w:t xml:space="preserve"> </w:t>
      </w:r>
      <w:r>
        <w:t xml:space="preserve">Positions Miami as a hub for innovative astronomy solutions, attracting federal grants and private partnerships within the U.S. STEM ecosystem.</w:t>
      </w:r>
    </w:p>
    <w:p>
      <w:pPr>
        <w:numPr>
          <w:ilvl w:val="0"/>
          <w:numId w:val="1002"/>
        </w:numPr>
        <w:pStyle w:val="Compact"/>
      </w:pPr>
      <w:r>
        <w:rPr>
          <w:bCs/>
          <w:b/>
        </w:rPr>
        <w:t xml:space="preserve">Cultural Integration:</w:t>
      </w:r>
      <w:r>
        <w:t xml:space="preserve"> </w:t>
      </w:r>
      <w:r>
        <w:t xml:space="preserve">Leverages Miami's diverse population to create inclusive astronomy programs, addressing equity gaps in U.S. scientific participation.</w:t>
      </w:r>
    </w:p>
    <w:bookmarkEnd w:id="28"/>
    <w:bookmarkStart w:id="29" w:name="expected-outcomes-impact"/>
    <w:p>
      <w:pPr>
        <w:pStyle w:val="Heading2"/>
      </w:pPr>
      <w:r>
        <w:t xml:space="preserve">6. Expected Outcomes &amp; Impact</w:t>
      </w:r>
    </w:p>
    <w:p>
      <w:pPr>
        <w:pStyle w:val="FirstParagraph"/>
      </w:pPr>
      <w:r>
        <w:t xml:space="preserve">This Research Proposal anticipates three significant outcomes that directly benefit the Astronomer's role and the United States Miami research landscape:</w:t>
      </w:r>
    </w:p>
    <w:p>
      <w:pPr>
        <w:numPr>
          <w:ilvl w:val="0"/>
          <w:numId w:val="1003"/>
        </w:numPr>
        <w:pStyle w:val="Compact"/>
      </w:pPr>
      <w:r>
        <w:rPr>
          <w:bCs/>
          <w:b/>
        </w:rPr>
        <w:t xml:space="preserve">Validated Urban Astronomy Toolkit:</w:t>
      </w:r>
      <w:r>
        <w:t xml:space="preserve"> </w:t>
      </w:r>
      <w:r>
        <w:t xml:space="preserve">A publicly available software suite for processing data in light-polluted areas, adopted by U.S. observatories in cities like Los Angeles, Chicago, and Atlanta.</w:t>
      </w:r>
    </w:p>
    <w:p>
      <w:pPr>
        <w:numPr>
          <w:ilvl w:val="0"/>
          <w:numId w:val="1003"/>
        </w:numPr>
        <w:pStyle w:val="Compact"/>
      </w:pPr>
      <w:r>
        <w:rPr>
          <w:bCs/>
          <w:b/>
        </w:rPr>
        <w:t xml:space="preserve">Sustained Community Network:</w:t>
      </w:r>
      <w:r>
        <w:t xml:space="preserve"> </w:t>
      </w:r>
      <w:r>
        <w:t xml:space="preserve">Establishment of the Miami Urban Astronomy Collective (MUAC), a model for national expansion that empowers underserved communities through science participation.</w:t>
      </w:r>
    </w:p>
    <w:p>
      <w:pPr>
        <w:numPr>
          <w:ilvl w:val="0"/>
          <w:numId w:val="1003"/>
        </w:numPr>
        <w:pStyle w:val="Compact"/>
      </w:pPr>
      <w:r>
        <w:rPr>
          <w:bCs/>
          <w:b/>
        </w:rPr>
        <w:t xml:space="preserve">Policy Influence:</w:t>
      </w:r>
      <w:r>
        <w:t xml:space="preserve"> </w:t>
      </w:r>
      <w:r>
        <w:t xml:space="preserve">Data-driven recommendations for municipal lighting regulations, directly impacting light pollution management policies in the United States Miami area and serving as a template for other cities.</w:t>
      </w:r>
    </w:p>
    <w:bookmarkEnd w:id="29"/>
    <w:bookmarkStart w:id="30" w:name="budget-resource-allocation"/>
    <w:p>
      <w:pPr>
        <w:pStyle w:val="Heading2"/>
      </w:pPr>
      <w:r>
        <w:t xml:space="preserve">7. Budget &amp; Resource Allocation</w:t>
      </w:r>
    </w:p>
    <w:p>
      <w:pPr>
        <w:pStyle w:val="FirstParagraph"/>
      </w:pPr>
      <w:r>
        <w:t xml:space="preserve">The proposed budget of $450,000 (phased over 2 years) allocates resources specifically for the United States Miami operational context:</w:t>
      </w:r>
    </w:p>
    <w:p>
      <w:pPr>
        <w:numPr>
          <w:ilvl w:val="0"/>
          <w:numId w:val="1004"/>
        </w:numPr>
        <w:pStyle w:val="Compact"/>
      </w:pPr>
      <w:r>
        <w:t xml:space="preserve">35%: Portable instrumentation and weather-resistant telescope mounts designed for coastal humidity</w:t>
      </w:r>
    </w:p>
    <w:p>
      <w:pPr>
        <w:numPr>
          <w:ilvl w:val="0"/>
          <w:numId w:val="1004"/>
        </w:numPr>
        <w:pStyle w:val="Compact"/>
      </w:pPr>
      <w:r>
        <w:t xml:space="preserve">30%: Community partnership development with Miami-Dade County Public Schools and cultural institutions</w:t>
      </w:r>
    </w:p>
    <w:p>
      <w:pPr>
        <w:numPr>
          <w:ilvl w:val="0"/>
          <w:numId w:val="1004"/>
        </w:numPr>
        <w:pStyle w:val="Compact"/>
      </w:pPr>
      <w:r>
        <w:t xml:space="preserve">20%: AI algorithm development tailored to urban atmospheric data patterns</w:t>
      </w:r>
    </w:p>
    <w:p>
      <w:pPr>
        <w:numPr>
          <w:ilvl w:val="0"/>
          <w:numId w:val="1004"/>
        </w:numPr>
        <w:pStyle w:val="Compact"/>
      </w:pPr>
      <w:r>
        <w:t xml:space="preserve">15%: Travel and equipment maintenance for field operations across United States Miami metro areas</w:t>
      </w:r>
    </w:p>
    <w:bookmarkEnd w:id="30"/>
    <w:bookmarkStart w:id="31" w:name="Xf10950013e6c66c5c748fd8e72cac21965c8f08"/>
    <w:p>
      <w:pPr>
        <w:pStyle w:val="Heading2"/>
      </w:pPr>
      <w:r>
        <w:t xml:space="preserve">8. Conclusion: A New Chapter for Astronomers in the United States</w:t>
      </w:r>
    </w:p>
    <w:p>
      <w:pPr>
        <w:pStyle w:val="FirstParagraph"/>
      </w:pPr>
      <w:r>
        <w:t xml:space="preserve">This Research Proposal redefines the role of an Astronomer within the United States Miami landscape—not as a researcher overcoming limitations, but as an innovator transforming constraints into research opportunities. By centering our work on Miami's unique urban environment, we create scalable solutions for astronomy across America's cities while building scientific capacity in a region often overlooked by traditional observatories. The success of this initiative will demonstrate that meaningful astronomical research is possible anywhere within the United States, with the Astronomer acting as both scientist and community catalyst. This project represents a pivotal step toward integrating astronomy into urban life across the United States, fulfilling critical national science objectives through localized innovation in one of America's most vibrant metropolitan centers.</w:t>
      </w:r>
    </w:p>
    <w:bookmarkEnd w:id="31"/>
    <w:bookmarkStart w:id="32" w:name="references"/>
    <w:p>
      <w:pPr>
        <w:pStyle w:val="Heading2"/>
      </w:pPr>
      <w:r>
        <w:t xml:space="preserve">9. References</w:t>
      </w:r>
    </w:p>
    <w:p>
      <w:pPr>
        <w:pStyle w:val="FirstParagraph"/>
      </w:pPr>
      <w:r>
        <w:t xml:space="preserve">National Optical Astronomy Observatory (NOAO). (2023). *Urban Light Pollution Assessment Report*. Tucson, AZ.</w:t>
      </w:r>
      <w:r>
        <w:br/>
      </w:r>
      <w:r>
        <w:t xml:space="preserve">University of Miami. (2024). *Coastal Atmospheric Studies Program*. Department of Physics.</w:t>
      </w:r>
      <w:r>
        <w:br/>
      </w:r>
      <w:r>
        <w:t xml:space="preserve">American Astronomical Society. (2023). *Strategic Plan for Urban Astronomy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Astronomy in United States Miami</dc:title>
  <dc:creator/>
  <dc:language>en</dc:language>
  <cp:keywords/>
  <dcterms:created xsi:type="dcterms:W3CDTF">2026-07-23T22:16:18Z</dcterms:created>
  <dcterms:modified xsi:type="dcterms:W3CDTF">2026-07-23T22:16:18Z</dcterms:modified>
</cp:coreProperties>
</file>

<file path=docProps/custom.xml><?xml version="1.0" encoding="utf-8"?>
<Properties xmlns="http://schemas.openxmlformats.org/officeDocument/2006/custom-properties" xmlns:vt="http://schemas.openxmlformats.org/officeDocument/2006/docPropsVTypes"/>
</file>