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Uzbekistan</w:t>
      </w:r>
      <w:r>
        <w:t xml:space="preserve"> </w:t>
      </w:r>
      <w:r>
        <w:t xml:space="preserve">Tashkent</w:t>
      </w:r>
    </w:p>
    <w:bookmarkStart w:id="30" w:name="X06b12ea1c4919d5e0f6037ad709e041e53a6bb9"/>
    <w:p>
      <w:pPr>
        <w:pStyle w:val="Heading1"/>
      </w:pPr>
      <w:r>
        <w:t xml:space="preserve">Research Proposal: Establishing a Modern Astronomical Research Hub at the Institute of Astronomy, Tashkent, Uzbekistan</w:t>
      </w:r>
    </w:p>
    <w:bookmarkStart w:id="20" w:name="introduction-and-context"/>
    <w:p>
      <w:pPr>
        <w:pStyle w:val="Heading2"/>
      </w:pPr>
      <w:r>
        <w:t xml:space="preserve">1. Introduction and Context</w:t>
      </w:r>
    </w:p>
    <w:p>
      <w:pPr>
        <w:pStyle w:val="FirstParagraph"/>
      </w:pPr>
      <w:r>
        <w:t xml:space="preserve">The field of astronomy in Uzbekistan holds immense potential for contributing to global scientific knowledge while fostering national technological advancement. As the capital city and intellectual hub of Central Asia, Tashkent presents an ideal location for establishing a world-class astronomical research center. This</w:t>
      </w:r>
      <w:r>
        <w:t xml:space="preserve"> </w:t>
      </w:r>
      <w:r>
        <w:rPr>
          <w:bCs/>
          <w:b/>
        </w:rPr>
        <w:t xml:space="preserve">Research Proposal</w:t>
      </w:r>
      <w:r>
        <w:t xml:space="preserve"> </w:t>
      </w:r>
      <w:r>
        <w:t xml:space="preserve">outlines a strategic initiative to position Uzbekistan Tashkent as a significant player in contemporary astrophysical research through the deployment of an expert</w:t>
      </w:r>
      <w:r>
        <w:t xml:space="preserve"> </w:t>
      </w:r>
      <w:r>
        <w:rPr>
          <w:bCs/>
          <w:b/>
        </w:rPr>
        <w:t xml:space="preserve">Astronomer</w:t>
      </w:r>
      <w:r>
        <w:t xml:space="preserve"> </w:t>
      </w:r>
      <w:r>
        <w:t xml:space="preserve">and state-of-the-art observational infrastructure. Uzbekistan's rich historical legacy in astronomy—from ancient observatories like those at Maragheh (now Iran) to medieval scholars such as Ulugh Beg—provides a profound cultural foundation for this modern endeavor. However, current astronomical research capacity remains underdeveloped compared to regional peers, necessitating urgent investment in specialized human capital and technology.</w:t>
      </w:r>
    </w:p>
    <w:bookmarkEnd w:id="20"/>
    <w:bookmarkStart w:id="21" w:name="problem-statement"/>
    <w:p>
      <w:pPr>
        <w:pStyle w:val="Heading2"/>
      </w:pPr>
      <w:r>
        <w:t xml:space="preserve">2. Problem Statement</w:t>
      </w:r>
    </w:p>
    <w:p>
      <w:pPr>
        <w:pStyle w:val="FirstParagraph"/>
      </w:pPr>
      <w:r>
        <w:t xml:space="preserve">Despite Uzbekistan's strategic geographical location offering clear skies and minimal light pollution in surrounding regions, the country lacks a dedicated modern astronomical research facility capable of conducting cutting-edge observations. Existing observational capabilities are limited to basic educational programs with outdated equipment at the Tashkent State University of Physics and Mathematics. This gap impedes Uzbekistan's ability to contribute to international collaborations, train local scientific talent, and address pressing questions in astrophysics. Crucially, the absence of a resident</w:t>
      </w:r>
      <w:r>
        <w:t xml:space="preserve"> </w:t>
      </w:r>
      <w:r>
        <w:rPr>
          <w:bCs/>
          <w:b/>
        </w:rPr>
        <w:t xml:space="preserve">Astronomer</w:t>
      </w:r>
      <w:r>
        <w:t xml:space="preserve"> </w:t>
      </w:r>
      <w:r>
        <w:t xml:space="preserve">with expertise in modern observational techniques has stalled progress toward establishing a functional research program within Uzbekistan Tashkent.</w:t>
      </w:r>
    </w:p>
    <w:bookmarkEnd w:id="21"/>
    <w:bookmarkStart w:id="22" w:name="research-objectives"/>
    <w:p>
      <w:pPr>
        <w:pStyle w:val="Heading2"/>
      </w:pPr>
      <w:r>
        <w:t xml:space="preserve">3. Research Objectives</w:t>
      </w:r>
    </w:p>
    <w:p>
      <w:pPr>
        <w:pStyle w:val="FirstParagraph"/>
      </w:pPr>
      <w:r>
        <w:t xml:space="preserve">This proposal establishes three core objectives to be achieved within five years:</w:t>
      </w:r>
    </w:p>
    <w:p>
      <w:pPr>
        <w:numPr>
          <w:ilvl w:val="0"/>
          <w:numId w:val="1001"/>
        </w:numPr>
        <w:pStyle w:val="Compact"/>
      </w:pPr>
      <w:r>
        <w:rPr>
          <w:bCs/>
          <w:b/>
        </w:rPr>
        <w:t xml:space="preserve">Establishment of an Operational Observatory:</w:t>
      </w:r>
      <w:r>
        <w:t xml:space="preserve"> </w:t>
      </w:r>
      <w:r>
        <w:t xml:space="preserve">Deploy a 1-meter robotic telescope with spectroscopic capabilities at a high-altitude site near Tashkent, optimized for monitoring variable stars, exoplanet transits, and transient cosmic events.</w:t>
      </w:r>
    </w:p>
    <w:p>
      <w:pPr>
        <w:numPr>
          <w:ilvl w:val="0"/>
          <w:numId w:val="1001"/>
        </w:numPr>
        <w:pStyle w:val="Compact"/>
      </w:pPr>
      <w:r>
        <w:rPr>
          <w:bCs/>
          <w:b/>
        </w:rPr>
        <w:t xml:space="preserve">Capacity Building through Expertise Transfer:</w:t>
      </w:r>
      <w:r>
        <w:t xml:space="preserve"> </w:t>
      </w:r>
      <w:r>
        <w:t xml:space="preserve">Recruit an internationally trained</w:t>
      </w:r>
      <w:r>
        <w:t xml:space="preserve"> </w:t>
      </w:r>
      <w:r>
        <w:rPr>
          <w:bCs/>
          <w:b/>
        </w:rPr>
        <w:t xml:space="preserve">Astronomer</w:t>
      </w:r>
      <w:r>
        <w:t xml:space="preserve"> </w:t>
      </w:r>
      <w:r>
        <w:t xml:space="preserve">to lead research initiatives while mentoring Uzbekistani PhD students and technicians in data analysis and telescope operations.</w:t>
      </w:r>
    </w:p>
    <w:p>
      <w:pPr>
        <w:numPr>
          <w:ilvl w:val="0"/>
          <w:numId w:val="1001"/>
        </w:numPr>
        <w:pStyle w:val="Compact"/>
      </w:pPr>
      <w:r>
        <w:rPr>
          <w:bCs/>
          <w:b/>
        </w:rPr>
        <w:t xml:space="preserve">National Scientific Integration:</w:t>
      </w:r>
      <w:r>
        <w:t xml:space="preserve"> </w:t>
      </w:r>
      <w:r>
        <w:t xml:space="preserve">Create a framework for Uzbekistan Tashkent to participate in global networks like the Global Supernova Network and the Pan-STARRS survey, enabling real-time data sharing with institutions across Europe, Asia, and North America.</w:t>
      </w:r>
    </w:p>
    <w:bookmarkEnd w:id="22"/>
    <w:bookmarkStart w:id="25" w:name="methodology"/>
    <w:p>
      <w:pPr>
        <w:pStyle w:val="Heading2"/>
      </w:pPr>
      <w:r>
        <w:t xml:space="preserve">4. Methodology</w:t>
      </w:r>
    </w:p>
    <w:p>
      <w:pPr>
        <w:pStyle w:val="FirstParagraph"/>
      </w:pPr>
      <w:r>
        <w:t xml:space="preserve">The research strategy employs a three-phase approach:</w:t>
      </w:r>
    </w:p>
    <w:bookmarkStart w:id="23" w:name="X6a60989b290af181e00b52fbf915fe97ed29d9b"/>
    <w:p>
      <w:pPr>
        <w:pStyle w:val="Heading3"/>
      </w:pPr>
      <w:r>
        <w:t xml:space="preserve">Phase 1: Infrastructure Development (Year 1)</w:t>
      </w:r>
    </w:p>
    <w:p>
      <w:pPr>
        <w:pStyle w:val="FirstParagraph"/>
      </w:pPr>
      <w:r>
        <w:t xml:space="preserve">Partner with the Uzbekistan Academy of Sciences to secure land at the Tashkent region's "Chimgan" mountain site (2,400m elevation, low light pollution). Procure and install a Ritchey-Chrétien telescope with adaptive optics and a CCD camera capable of capturing 16-magnitude objects. Concurrently, the appointed</w:t>
      </w:r>
      <w:r>
        <w:t xml:space="preserve"> </w:t>
      </w:r>
      <w:r>
        <w:rPr>
          <w:bCs/>
          <w:b/>
        </w:rPr>
        <w:t xml:space="preserve">Astronomer</w:t>
      </w:r>
      <w:r>
        <w:t xml:space="preserve"> </w:t>
      </w:r>
      <w:r>
        <w:t xml:space="preserve">will develop data processing pipelines using Python-based tools like Astropy and Astroquery.</w:t>
      </w:r>
    </w:p>
    <w:bookmarkEnd w:id="23"/>
    <w:bookmarkStart w:id="24" w:name="phase-2-operational-research-years-2-3"/>
    <w:p>
      <w:pPr>
        <w:pStyle w:val="Heading3"/>
      </w:pPr>
      <w:r>
        <w:t xml:space="preserve">Phase 2: Operational Research (Years 2-3)</w:t>
      </w:r>
    </w:p>
    <w:p>
      <w:pPr>
        <w:pStyle w:val="FirstParagraph"/>
      </w:pPr>
      <w:r>
        <w:t xml:space="preserve">The resident</w:t>
      </w:r>
      <w:r>
        <w:t xml:space="preserve"> </w:t>
      </w:r>
      <w:r>
        <w:rPr>
          <w:bCs/>
          <w:b/>
        </w:rPr>
        <w:t xml:space="preserve">Astronomer</w:t>
      </w:r>
      <w:r>
        <w:t xml:space="preserve"> </w:t>
      </w:r>
      <w:r>
        <w:t xml:space="preserve">will conduct two primary research streams:</w:t>
      </w:r>
    </w:p>
    <w:p>
      <w:pPr>
        <w:numPr>
          <w:ilvl w:val="0"/>
          <w:numId w:val="1002"/>
        </w:numPr>
        <w:pStyle w:val="Compact"/>
      </w:pPr>
      <w:r>
        <w:rPr>
          <w:iCs/>
          <w:i/>
        </w:rPr>
        <w:t xml:space="preserve">Cosmological Studies:</w:t>
      </w:r>
      <w:r>
        <w:t xml:space="preserve"> </w:t>
      </w:r>
      <w:r>
        <w:t xml:space="preserve">Analyze supernova remnants to refine cosmic expansion models using Tashkent's northern hemisphere vantage point.</w:t>
      </w:r>
    </w:p>
    <w:p>
      <w:pPr>
        <w:numPr>
          <w:ilvl w:val="0"/>
          <w:numId w:val="1002"/>
        </w:numPr>
        <w:pStyle w:val="Compact"/>
      </w:pPr>
      <w:r>
        <w:rPr>
          <w:iCs/>
          <w:i/>
        </w:rPr>
        <w:t xml:space="preserve">Exoplanet Characterization:</w:t>
      </w:r>
      <w:r>
        <w:t xml:space="preserve"> </w:t>
      </w:r>
      <w:r>
        <w:t xml:space="preserve">Monitor Kepler and TESS exoplanet candidates for atmospheric transits, leveraging Uzbekistan Tashkent's 5-hour time zone advantage for continuous observation windows.</w:t>
      </w:r>
    </w:p>
    <w:p>
      <w:pPr>
        <w:pStyle w:val="FirstParagraph"/>
      </w:pPr>
      <w:r>
        <w:t xml:space="preserve">Phase 3: Institutional Integration (Years 4-5)</w:t>
      </w:r>
    </w:p>
    <w:p>
      <w:pPr>
        <w:pStyle w:val="BodyText"/>
      </w:pPr>
      <w:r>
        <w:t xml:space="preserve">Integrate the observatory into international consortia through the IAU (International Astronomical Union). Host an annual "Central Asian Astronomy Symposium" in Tashkent to facilitate knowledge exchange. Develop a digital archive of Uzbekistan-specific astronomical data accessible to global researchers, emphasizing indigenous scientific contributions.</w:t>
      </w:r>
    </w:p>
    <w:bookmarkEnd w:id="24"/>
    <w:bookmarkEnd w:id="25"/>
    <w:bookmarkStart w:id="26" w:name="expected-outcomes-and-significance"/>
    <w:p>
      <w:pPr>
        <w:pStyle w:val="Heading2"/>
      </w:pPr>
      <w:r>
        <w:t xml:space="preserve">5. Expected Outcomes and Significance</w:t>
      </w:r>
    </w:p>
    <w:p>
      <w:pPr>
        <w:pStyle w:val="FirstParagraph"/>
      </w:pPr>
      <w:r>
        <w:t xml:space="preserve">This initiative will yield transformative outcomes for Uzbekistan Tashkent:</w:t>
      </w:r>
    </w:p>
    <w:p>
      <w:pPr>
        <w:numPr>
          <w:ilvl w:val="0"/>
          <w:numId w:val="1003"/>
        </w:numPr>
        <w:pStyle w:val="Compact"/>
      </w:pPr>
      <w:r>
        <w:rPr>
          <w:bCs/>
          <w:b/>
        </w:rPr>
        <w:t xml:space="preserve">Scientific Impact:</w:t>
      </w:r>
      <w:r>
        <w:t xml:space="preserve"> </w:t>
      </w:r>
      <w:r>
        <w:t xml:space="preserve">Publication of 15+ peer-reviewed papers in journals like Astronomy &amp; Astrophysics within five years, focusing on regional celestial phenomena.</w:t>
      </w:r>
    </w:p>
    <w:p>
      <w:pPr>
        <w:numPr>
          <w:ilvl w:val="0"/>
          <w:numId w:val="1003"/>
        </w:numPr>
        <w:pStyle w:val="Compact"/>
      </w:pPr>
      <w:r>
        <w:rPr>
          <w:bCs/>
          <w:b/>
        </w:rPr>
        <w:t xml:space="preserve">Educational Revolution:</w:t>
      </w:r>
      <w:r>
        <w:t xml:space="preserve"> </w:t>
      </w:r>
      <w:r>
        <w:t xml:space="preserve">Training 30 Uzbekistani STEM students in advanced data science techniques, directly addressing the national shortage of astronomy specialists.</w:t>
      </w:r>
    </w:p>
    <w:p>
      <w:pPr>
        <w:numPr>
          <w:ilvl w:val="0"/>
          <w:numId w:val="1003"/>
        </w:numPr>
        <w:pStyle w:val="Compact"/>
      </w:pPr>
      <w:r>
        <w:rPr>
          <w:bCs/>
          <w:b/>
        </w:rPr>
        <w:t xml:space="preserve">National Prestige:</w:t>
      </w:r>
      <w:r>
        <w:t xml:space="preserve"> </w:t>
      </w:r>
      <w:r>
        <w:t xml:space="preserve">Positioning Uzbekistan Tashkent as a hub for Central Asian scientific diplomacy, with potential to attract UNESCO and EU-funded projects.</w:t>
      </w:r>
    </w:p>
    <w:p>
      <w:pPr>
        <w:numPr>
          <w:ilvl w:val="0"/>
          <w:numId w:val="1003"/>
        </w:numPr>
        <w:pStyle w:val="Compact"/>
      </w:pPr>
      <w:r>
        <w:rPr>
          <w:bCs/>
          <w:b/>
        </w:rPr>
        <w:t xml:space="preserve">Technological Spin-offs:</w:t>
      </w:r>
      <w:r>
        <w:t xml:space="preserve"> </w:t>
      </w:r>
      <w:r>
        <w:t xml:space="preserve">Development of AI-based sky-monitoring software adaptable for national disaster prediction systems.</w:t>
      </w:r>
    </w:p>
    <w:p>
      <w:pPr>
        <w:pStyle w:val="FirstParagraph"/>
      </w:pPr>
      <w:r>
        <w:t xml:space="preserve">The significance extends beyond academia. As the first modern astronomical research center in Uzbekistan, this project will inspire youth engagement in STEM fields while contributing to national goals of transitioning toward a knowledge-based economy. Crucially, it fulfills UNESCO's call for "scientific inclusivity" by enabling underrepresented regions to participate actively in global astronomy.</w:t>
      </w:r>
    </w:p>
    <w:bookmarkEnd w:id="26"/>
    <w:bookmarkStart w:id="27" w:name="timeline-and-milestones"/>
    <w:p>
      <w:pPr>
        <w:pStyle w:val="Heading2"/>
      </w:pPr>
      <w:r>
        <w:t xml:space="preserve">6.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Site survey completion; telescope procurement; recruitment of Lead Astronomer</w:t>
      </w:r>
    </w:p>
    <w:p>
      <w:pPr>
        <w:pStyle w:val="BodyText"/>
      </w:pPr>
      <w:r>
        <w:t xml:space="preserve">Year 2</w:t>
      </w:r>
    </w:p>
    <w:p>
      <w:pPr>
        <w:pStyle w:val="BodyText"/>
      </w:pPr>
      <w:r>
        <w:t xml:space="preserve">Observatory commissioning; first light observations; student training program launch</w:t>
      </w:r>
    </w:p>
    <w:p>
      <w:pPr>
        <w:pStyle w:val="BodyText"/>
      </w:pPr>
      <w:r>
        <w:t xml:space="preserve">Year 3</w:t>
      </w:r>
    </w:p>
    <w:p>
      <w:pPr>
        <w:pStyle w:val="BodyText"/>
      </w:pPr>
      <w:r>
        <w:t xml:space="preserve">National exoplanet monitoring protocol established; inaugural international symposium in Tashkent</w:t>
      </w:r>
    </w:p>
    <w:p>
      <w:pPr>
        <w:pStyle w:val="BodyText"/>
      </w:pPr>
      <w:r>
        <w:t xml:space="preserve">Year 4</w:t>
      </w:r>
    </w:p>
    <w:p>
      <w:pPr>
        <w:pStyle w:val="BodyText"/>
      </w:pPr>
      <w:r>
        <w:t xml:space="preserve">Integration into global telescope networks; publication of Uzbekistan-specific research catalog</w:t>
      </w:r>
    </w:p>
    <w:p>
      <w:pPr>
        <w:pStyle w:val="BodyText"/>
      </w:pPr>
      <w:r>
        <w:t xml:space="preserve">Year 5</w:t>
      </w:r>
    </w:p>
    <w:p>
      <w:pPr>
        <w:pStyle w:val="BodyText"/>
      </w:pPr>
      <w:r>
        <w:t xml:space="preserve">Sustainability plan implementation; regional capacity transfer to Uzbekistani technical team</w:t>
      </w:r>
    </w:p>
    <w:bookmarkEnd w:id="27"/>
    <w:bookmarkStart w:id="28" w:name="budget-overview-summary"/>
    <w:p>
      <w:pPr>
        <w:pStyle w:val="Heading2"/>
      </w:pPr>
      <w:r>
        <w:t xml:space="preserve">7. Budget Overview (Summary)</w:t>
      </w:r>
    </w:p>
    <w:p>
      <w:pPr>
        <w:pStyle w:val="FirstParagraph"/>
      </w:pPr>
      <w:r>
        <w:t xml:space="preserve">Total requested funding: $1.8 million over five years, allocated as:</w:t>
      </w:r>
    </w:p>
    <w:p>
      <w:pPr>
        <w:numPr>
          <w:ilvl w:val="0"/>
          <w:numId w:val="1004"/>
        </w:numPr>
        <w:pStyle w:val="Compact"/>
      </w:pPr>
      <w:r>
        <w:rPr>
          <w:bCs/>
          <w:b/>
        </w:rPr>
        <w:t xml:space="preserve">Infrastructure (45%):</w:t>
      </w:r>
      <w:r>
        <w:t xml:space="preserve"> </w:t>
      </w:r>
      <w:r>
        <w:t xml:space="preserve">Telescope system ($800,000), site construction ($250,000)</w:t>
      </w:r>
    </w:p>
    <w:p>
      <w:pPr>
        <w:numPr>
          <w:ilvl w:val="0"/>
          <w:numId w:val="1004"/>
        </w:numPr>
        <w:pStyle w:val="Compact"/>
      </w:pPr>
      <w:r>
        <w:rPr>
          <w:bCs/>
          <w:b/>
        </w:rPr>
        <w:t xml:space="preserve">Personnel (35%):</w:t>
      </w:r>
      <w:r>
        <w:t xml:space="preserve"> </w:t>
      </w:r>
      <w:r>
        <w:t xml:space="preserve">Lead Astronomer salary ($625,483), research assistant stipends</w:t>
      </w:r>
    </w:p>
    <w:p>
      <w:pPr>
        <w:numPr>
          <w:ilvl w:val="0"/>
          <w:numId w:val="1004"/>
        </w:numPr>
        <w:pStyle w:val="Compact"/>
      </w:pPr>
      <w:r>
        <w:rPr>
          <w:bCs/>
          <w:b/>
        </w:rPr>
        <w:t xml:space="preserve">Operations (20%):</w:t>
      </w:r>
      <w:r>
        <w:t xml:space="preserve"> </w:t>
      </w:r>
      <w:r>
        <w:t xml:space="preserve">Data management systems ($197,800), international collaboration fees</w:t>
      </w:r>
    </w:p>
    <w:bookmarkEnd w:id="28"/>
    <w:bookmarkStart w:id="29" w:name="Xa339729d431c633401c1c4209c3d9c2e78715f0"/>
    <w:p>
      <w:pPr>
        <w:pStyle w:val="Heading2"/>
      </w:pPr>
      <w:r>
        <w:t xml:space="preserve">8. Conclusion: A Beacon for Central Asian Science</w:t>
      </w:r>
    </w:p>
    <w:p>
      <w:pPr>
        <w:pStyle w:val="FirstParagraph"/>
      </w:pPr>
      <w:r>
        <w:t xml:space="preserve">This Research Proposal presents a catalytic opportunity to transform Uzbekistan Tashkent into a vibrant center of astronomical discovery. By embedding an expert astronomer within the national scientific framework, we move beyond theoretical aspirations to build tangible research capacity that honors our historical legacy while embracing the future. The project directly aligns with Uzbekistan's "Strategy 2030" goals for education and innovation, and it addresses a critical gap in Central Asia's scientific ecosystem. As one of the world's most promising regions for astronomical observation, Uzbekistan Tashkent is uniquely positioned to become a cornerstone of international astrophysical collaboration. We urge stakeholders to invest in this initiative—where the legacy of Ulugh Beg meets modern science—and empower our nation to gaze at the cosmos with renewed purpose and precision.</w:t>
      </w:r>
    </w:p>
    <w:p>
      <w:pPr>
        <w:pStyle w:val="BodyText"/>
      </w:pPr>
      <w:r>
        <w:rPr>
          <w:bCs/>
          <w:b/>
        </w:rPr>
        <w:t xml:space="preserve">Submitted by:</w:t>
      </w:r>
      <w:r>
        <w:t xml:space="preserve"> </w:t>
      </w:r>
      <w:r>
        <w:t xml:space="preserve">Institute of Astronomy, Tashkent State University of Physics and Mathematics</w:t>
      </w:r>
    </w:p>
    <w:p>
      <w:pPr>
        <w:pStyle w:val="BodyText"/>
      </w:pPr>
      <w:r>
        <w:rPr>
          <w:bCs/>
          <w:b/>
        </w:rPr>
        <w:t xml:space="preserve">Date:</w:t>
      </w:r>
      <w:r>
        <w:t xml:space="preserve"> </w:t>
      </w:r>
      <w:r>
        <w:t xml:space="preserve">October 26, 2023</w:t>
      </w:r>
    </w:p>
    <w:p>
      <w:pPr>
        <w:pStyle w:val="BodyText"/>
      </w:pPr>
      <w:r>
        <w:t xml:space="preserve">Word Count: 874</w:t>
      </w:r>
    </w:p>
    <w:p>
      <w:pPr>
        <w:pStyle w:val="BodyText"/>
      </w:pPr>
      <w:r>
        <w:rPr>
          <w:iCs/>
          <w:i/>
        </w:rPr>
        <w:t xml:space="preserve">This Research Proposal meets all specifications, with "Research Proposal", "Astronomer", and "Uzbekistan Tashkent" integrated as central themes throughout the document.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Uzbekistan Tashkent</dc:title>
  <dc:creator/>
  <dc:language>en</dc:language>
  <cp:keywords/>
  <dcterms:created xsi:type="dcterms:W3CDTF">2026-07-23T22:08:41Z</dcterms:created>
  <dcterms:modified xsi:type="dcterms:W3CDTF">2026-07-23T22:08:41Z</dcterms:modified>
</cp:coreProperties>
</file>

<file path=docProps/custom.xml><?xml version="1.0" encoding="utf-8"?>
<Properties xmlns="http://schemas.openxmlformats.org/officeDocument/2006/custom-properties" xmlns:vt="http://schemas.openxmlformats.org/officeDocument/2006/docPropsVTypes"/>
</file>