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e707ef06392d88e7ffaf5b850cb5e58b859ef7"/>
    <w:p>
      <w:pPr>
        <w:pStyle w:val="Heading1"/>
      </w:pPr>
      <w:r>
        <w:t xml:space="preserve">Research Proposal: Strengthening Auditor Independence and Integrity in the Context of DR Congo Kinshasa</w:t>
      </w:r>
    </w:p>
    <w:bookmarkStart w:id="20" w:name="abstract"/>
    <w:p>
      <w:pPr>
        <w:pStyle w:val="Heading2"/>
      </w:pPr>
      <w:r>
        <w:t xml:space="preserve">Abstract</w:t>
      </w:r>
    </w:p>
    <w:p>
      <w:pPr>
        <w:pStyle w:val="FirstParagraph"/>
      </w:pPr>
      <w:r>
        <w:t xml:space="preserve">This research proposal outlines a critical investigation into the operational challenges, ethical dilemmas, and systemic constraints faced by professional Auditors operating within the complex socio-economic and political landscape of DR Congo Kinshasa. The study aims to identify key barriers to effective auditing practices in one of Africa's most challenging governance environments. With Kinshasa as the primary research site, this project seeks to provide actionable insights for enhancing auditor accountability, improving financial transparency, and ultimately supporting more robust public financial management systems in the Democratic Republic of Congo (DRC). The findings are expected to contribute significantly to both academic discourse on international auditing standards in fragile states and practical interventions for donors, government agencies, and non-governmental organizations (NGOs) operating within DR Congo Kinshasa.</w:t>
      </w:r>
    </w:p>
    <w:bookmarkEnd w:id="20"/>
    <w:bookmarkStart w:id="21" w:name="Xd9b44e1d973ccebbe426a6be8dcf81d56e6b4c9"/>
    <w:p>
      <w:pPr>
        <w:pStyle w:val="Heading2"/>
      </w:pPr>
      <w:r>
        <w:t xml:space="preserve">1. Introduction: Contextualizing the Research Need</w:t>
      </w:r>
    </w:p>
    <w:p>
      <w:pPr>
        <w:pStyle w:val="FirstParagraph"/>
      </w:pPr>
      <w:r>
        <w:t xml:space="preserve">The Democratic Republic of Congo (DRC), particularly its bustling capital Kinshasa, faces profound challenges in governance, institutional capacity, and financial accountability. Despite vast natural resources, widespread corruption and weak oversight mechanisms have severely hampered development efforts and eroded public trust. The role of the Auditor is paramount in this context; auditors serve as crucial gatekeepers for public funds and private investments. However, professional Auditors operating within DR Congo Kinshasa encounter a uniquely difficult environment characterized by political interference, limited legal enforcement, security concerns, inadequate infrastructure (including unreliable electricity and communication networks), and often weak local accounting standards. This research addresses the urgent need to understand how these factors specifically impact Auditor effectiveness and integrity within Kinshasa's specific administrative, business, and civil society spheres.</w:t>
      </w:r>
    </w:p>
    <w:bookmarkEnd w:id="21"/>
    <w:bookmarkStart w:id="22" w:name="problem-statement"/>
    <w:p>
      <w:pPr>
        <w:pStyle w:val="Heading2"/>
      </w:pPr>
      <w:r>
        <w:t xml:space="preserve">2. Problem Statement</w:t>
      </w:r>
    </w:p>
    <w:p>
      <w:pPr>
        <w:pStyle w:val="FirstParagraph"/>
      </w:pPr>
      <w:r>
        <w:t xml:space="preserve">The current state of financial accountability in DR Congo Kinshasa is critically deficient. Instances of misappropriation of public funds, lack of transparency in donor-funded projects (common in Kinshasa), and weak internal controls are frequently reported by international bodies like the World Bank and Transparency International. A key contributing factor is the inconsistent application and effectiveness of auditing practices by professional Auditors. This research posits that Auditor performance in DR Congo Kinshasa is significantly hindered not only by external pressures but also by a lack of contextual understanding, insufficient local capacity building for Auditors, and an environment where ethical standards are frequently compromised. Without addressing these specific challenges unique to Kinshasa's setting, efforts to improve financial governance in the DRC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operational, ethical, and systemic challenges faced by both internal and external Auditors conducting work within DR Congo Kinshasa.</w:t>
      </w:r>
    </w:p>
    <w:p>
      <w:pPr>
        <w:numPr>
          <w:ilvl w:val="0"/>
          <w:numId w:val="1001"/>
        </w:numPr>
        <w:pStyle w:val="Compact"/>
      </w:pPr>
      <w:r>
        <w:t xml:space="preserve">To analyze the specific impact of political dynamics, security conditions, and institutional weaknesses in Kinshasa on Auditor independence and objectivity.</w:t>
      </w:r>
    </w:p>
    <w:p>
      <w:pPr>
        <w:numPr>
          <w:ilvl w:val="0"/>
          <w:numId w:val="1001"/>
        </w:numPr>
        <w:pStyle w:val="Compact"/>
      </w:pPr>
      <w:r>
        <w:t xml:space="preserve">To assess the perceived effectiveness of current auditing frameworks (international standards vs. local adaptations) as experienced by Auditors operating in Kinshasa's diverse sectors (government agencies, international NGOs, large private enterprises).</w:t>
      </w:r>
    </w:p>
    <w:p>
      <w:pPr>
        <w:numPr>
          <w:ilvl w:val="0"/>
          <w:numId w:val="1001"/>
        </w:numPr>
        <w:pStyle w:val="Compact"/>
      </w:pPr>
      <w:r>
        <w:t xml:space="preserve">To identify best practices and potential interventions that could be tailored to strengthen Auditor capacity and institutional support within the DR Congo Kinshasa context.</w:t>
      </w:r>
    </w:p>
    <w:bookmarkEnd w:id="23"/>
    <w:bookmarkStart w:id="24"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political pressures and security risks in Kinshasa specifically influence Auditor decisions and reporting outcomes?</w:t>
      </w:r>
    </w:p>
    <w:p>
      <w:pPr>
        <w:numPr>
          <w:ilvl w:val="0"/>
          <w:numId w:val="1002"/>
        </w:numPr>
        <w:pStyle w:val="Compact"/>
      </w:pPr>
      <w:r>
        <w:t xml:space="preserve">What are the most significant gaps between international auditing standards (e.g., ISA) and their practical implementation by Auditors operating within DR Congo Kinshasa's legal and cultural framework?</w:t>
      </w:r>
    </w:p>
    <w:p>
      <w:pPr>
        <w:numPr>
          <w:ilvl w:val="0"/>
          <w:numId w:val="1002"/>
        </w:numPr>
        <w:pStyle w:val="Compact"/>
      </w:pPr>
      <w:r>
        <w:t xml:space="preserve">To what extent do limitations in local accounting infrastructure, training, and professional development hinder Auditor effectiveness in Kinshasa?</w:t>
      </w:r>
    </w:p>
    <w:p>
      <w:pPr>
        <w:numPr>
          <w:ilvl w:val="0"/>
          <w:numId w:val="1002"/>
        </w:numPr>
        <w:pStyle w:val="Compact"/>
      </w:pPr>
      <w:r>
        <w:t xml:space="preserve">What support mechanisms (from government, NGOs like the IMF or World Bank technical assistance programs, or local professional bodies) are most valued by Auditors in DR Congo Kinshasa for improving their work?</w:t>
      </w:r>
    </w:p>
    <w:bookmarkEnd w:id="24"/>
    <w:bookmarkStart w:id="25" w:name="methodology"/>
    <w:p>
      <w:pPr>
        <w:pStyle w:val="Heading2"/>
      </w:pPr>
      <w:r>
        <w:t xml:space="preserve">5. Methodology</w:t>
      </w:r>
    </w:p>
    <w:p>
      <w:pPr>
        <w:pStyle w:val="FirstParagraph"/>
      </w:pPr>
      <w:r>
        <w:t xml:space="preserve">This study will employ a mixed-methods approach to ensure depth and context-specific validity.</w:t>
      </w:r>
    </w:p>
    <w:p>
      <w:pPr>
        <w:numPr>
          <w:ilvl w:val="0"/>
          <w:numId w:val="1003"/>
        </w:numPr>
        <w:pStyle w:val="Compact"/>
      </w:pPr>
      <w:r>
        <w:rPr>
          <w:bCs/>
          <w:b/>
        </w:rPr>
        <w:t xml:space="preserve">Qualitative Component:</w:t>
      </w:r>
      <w:r>
        <w:t xml:space="preserve"> </w:t>
      </w:r>
      <w:r>
        <w:t xml:space="preserve">In-depth, semi-structured interviews (approx. 30-40) with key stakeholders including: Lead Auditors (from local firms, international NGOs, and government audit institutions like the Court of Accounts - Cour des Comptes), senior officials from Ministries of Finance and Justice in Kinshasa, representatives of professional accounting bodies (e.g., Association Congolaise des Experts Comptables), and key donor agency representatives based in Kinshasa. Focus groups with junior Auditors will also be conducted.</w:t>
      </w:r>
    </w:p>
    <w:p>
      <w:pPr>
        <w:numPr>
          <w:ilvl w:val="0"/>
          <w:numId w:val="1003"/>
        </w:numPr>
        <w:pStyle w:val="Compact"/>
      </w:pPr>
      <w:r>
        <w:rPr>
          <w:bCs/>
          <w:b/>
        </w:rPr>
        <w:t xml:space="preserve">Quantitative Component:</w:t>
      </w:r>
      <w:r>
        <w:t xml:space="preserve"> </w:t>
      </w:r>
      <w:r>
        <w:t xml:space="preserve">A structured survey administered to a larger sample of Auditors (approx. 100+) currently working or recently completed assignments in DR Congo Kinshasa, assessing perceived challenges on Likert scales and gathering data on specific incidents impacting their work.</w:t>
      </w:r>
    </w:p>
    <w:p>
      <w:pPr>
        <w:numPr>
          <w:ilvl w:val="0"/>
          <w:numId w:val="1003"/>
        </w:numPr>
        <w:pStyle w:val="Compact"/>
      </w:pPr>
      <w:r>
        <w:rPr>
          <w:bCs/>
          <w:b/>
        </w:rPr>
        <w:t xml:space="preserve">Document Analysis:</w:t>
      </w:r>
      <w:r>
        <w:t xml:space="preserve"> </w:t>
      </w:r>
      <w:r>
        <w:t xml:space="preserve">Review of relevant legal frameworks (DRC Audit Law, recent anti-corruption legislation), institutional policies of major NGOs operating in Kinshasa, audit reports (where publicly available or shared with consent), and existing literature on governance in the DRC.</w:t>
      </w:r>
    </w:p>
    <w:p>
      <w:pPr>
        <w:pStyle w:val="FirstParagraph"/>
      </w:pPr>
      <w:r>
        <w:t xml:space="preserve">Data collection will occur over a 12-month period within Kinshasa, with rigorous ethical protocols adhered to, ensuring participant confidentiality given the sensitive nature of potential findings related to corruption.</w:t>
      </w:r>
    </w:p>
    <w:bookmarkEnd w:id="25"/>
    <w:bookmarkStart w:id="26" w:name="expected-outcomes-and-significance"/>
    <w:p>
      <w:pPr>
        <w:pStyle w:val="Heading2"/>
      </w:pPr>
      <w:r>
        <w:t xml:space="preserve">6. Expected Outcomes and Significance</w:t>
      </w:r>
    </w:p>
    <w:p>
      <w:pPr>
        <w:pStyle w:val="FirstParagraph"/>
      </w:pPr>
      <w:r>
        <w:t xml:space="preserve">This research proposal directly addresses a critical gap in understanding how the Auditor function operates under extreme conditions. The anticipated outcomes include:</w:t>
      </w:r>
    </w:p>
    <w:p>
      <w:pPr>
        <w:numPr>
          <w:ilvl w:val="0"/>
          <w:numId w:val="1004"/>
        </w:numPr>
        <w:pStyle w:val="Compact"/>
      </w:pPr>
      <w:r>
        <w:t xml:space="preserve">A detailed, empirically grounded report on the specific challenges facing Auditors in DR Congo Kinshasa.</w:t>
      </w:r>
    </w:p>
    <w:p>
      <w:pPr>
        <w:numPr>
          <w:ilvl w:val="0"/>
          <w:numId w:val="1004"/>
        </w:numPr>
        <w:pStyle w:val="Compact"/>
      </w:pPr>
      <w:r>
        <w:t xml:space="preserve">Context-specific recommendations for strengthening Auditor independence, capacity building programs tailored to Kinshasa's needs, and improved institutional support systems (including potential policy briefs for the DRC government).</w:t>
      </w:r>
    </w:p>
    <w:p>
      <w:pPr>
        <w:numPr>
          <w:ilvl w:val="0"/>
          <w:numId w:val="1004"/>
        </w:numPr>
        <w:pStyle w:val="Compact"/>
      </w:pPr>
      <w:r>
        <w:t xml:space="preserve">Enhanced understanding of how international audit standards can be practically implemented within fragile state contexts like DR Congo.</w:t>
      </w:r>
    </w:p>
    <w:p>
      <w:pPr>
        <w:numPr>
          <w:ilvl w:val="0"/>
          <w:numId w:val="1004"/>
        </w:numPr>
        <w:pStyle w:val="Compact"/>
      </w:pPr>
      <w:r>
        <w:t xml:space="preserve">Contribution to the global knowledge base on auditing in post-conflict and high-corruption environments, with Kinshasa as a pivotal case study.</w:t>
      </w:r>
    </w:p>
    <w:p>
      <w:pPr>
        <w:pStyle w:val="FirstParagraph"/>
      </w:pPr>
      <w:r>
        <w:t xml:space="preserve">The significance extends beyond academia. Findings will be directly relevant for international donors (such as USAID, EU, World Bank) designing support programs for governance reform in the DRC; for local government bodies striving to improve fiscal oversight in Kinshasa; and crucially, for Auditors themselves seeking strategies to operate more effectively and safely within this challenging landscape. Empowering the Auditor is fundamental to building trust in financial systems across DR Congo Kinshasa.</w:t>
      </w:r>
    </w:p>
    <w:bookmarkEnd w:id="26"/>
    <w:bookmarkStart w:id="27" w:name="conclusion"/>
    <w:p>
      <w:pPr>
        <w:pStyle w:val="Heading2"/>
      </w:pPr>
      <w:r>
        <w:t xml:space="preserve">7. Conclusion</w:t>
      </w:r>
    </w:p>
    <w:p>
      <w:pPr>
        <w:pStyle w:val="FirstParagraph"/>
      </w:pPr>
      <w:r>
        <w:t xml:space="preserve">Effective auditing is not merely a technical exercise; it is a cornerstone of accountable governance, especially in complex environments like DR Congo Kinshasa. This Research Proposal delineates a vital investigation into the realities faced by Auditors navigating one of the world's most challenging operational contexts. By centering the Auditor's experience and directly addressing the specific dynamics of Kinshasa, this study promises to generate practical knowledge that can drive meaningful improvements in financial transparency and accountability. Investing in understanding how to strengthen the Auditor function is an investment in a more stable, prosperous, and equitable future for DR Congo Kinshasa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DR Congo Kinshasa</dc:title>
  <dc:creator/>
  <dc:language>en</dc:language>
  <cp:keywords/>
  <dcterms:created xsi:type="dcterms:W3CDTF">2026-07-14T22:50:25Z</dcterms:created>
  <dcterms:modified xsi:type="dcterms:W3CDTF">2026-07-14T22:50:25Z</dcterms:modified>
</cp:coreProperties>
</file>

<file path=docProps/custom.xml><?xml version="1.0" encoding="utf-8"?>
<Properties xmlns="http://schemas.openxmlformats.org/officeDocument/2006/custom-properties" xmlns:vt="http://schemas.openxmlformats.org/officeDocument/2006/docPropsVTypes"/>
</file>