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India</w:t>
      </w:r>
      <w:r>
        <w:t xml:space="preserve"> </w:t>
      </w:r>
      <w:r>
        <w:t xml:space="preserve">Bangalore's</w:t>
      </w:r>
      <w:r>
        <w:t xml:space="preserve"> </w:t>
      </w:r>
      <w:r>
        <w:t xml:space="preserve">Dynamic</w:t>
      </w:r>
      <w:r>
        <w:t xml:space="preserve"> </w:t>
      </w:r>
      <w:r>
        <w:t xml:space="preserve">Business</w:t>
      </w:r>
      <w:r>
        <w:t xml:space="preserve"> </w:t>
      </w:r>
      <w:r>
        <w:t xml:space="preserve">Ecosystem</w:t>
      </w:r>
    </w:p>
    <w:bookmarkStart w:id="29" w:name="X4560dda12a5ca946ba807bdcae95aae6fdbe0b1"/>
    <w:p>
      <w:pPr>
        <w:pStyle w:val="Heading1"/>
      </w:pPr>
      <w:r>
        <w:t xml:space="preserve">Research Proposal: Navigating Modern Audit Complexities - The Critical Role of the Auditor in India Bangalore's Corporate Landscape</w:t>
      </w:r>
    </w:p>
    <w:bookmarkStart w:id="20" w:name="abstract"/>
    <w:p>
      <w:pPr>
        <w:pStyle w:val="Heading2"/>
      </w:pPr>
      <w:r>
        <w:t xml:space="preserve">Abstract</w:t>
      </w:r>
    </w:p>
    <w:p>
      <w:pPr>
        <w:pStyle w:val="FirstParagraph"/>
      </w:pPr>
      <w:r>
        <w:t xml:space="preserve">This</w:t>
      </w:r>
      <w:r>
        <w:t xml:space="preserve"> </w:t>
      </w:r>
      <w:r>
        <w:rPr>
          <w:bCs/>
          <w:b/>
        </w:rPr>
        <w:t xml:space="preserve">Research Proposal</w:t>
      </w:r>
      <w:r>
        <w:t xml:space="preserve"> </w:t>
      </w:r>
      <w:r>
        <w:t xml:space="preserve">investigates the evolving responsibilities, challenges, and future readiness of the</w:t>
      </w:r>
      <w:r>
        <w:t xml:space="preserve"> </w:t>
      </w:r>
      <w:r>
        <w:rPr>
          <w:bCs/>
          <w:b/>
        </w:rPr>
        <w:t xml:space="preserve">Auditor</w:t>
      </w:r>
      <w:r>
        <w:t xml:space="preserve"> </w:t>
      </w:r>
      <w:r>
        <w:t xml:space="preserve">within the rapidly growing and complex business environment of</w:t>
      </w:r>
      <w:r>
        <w:t xml:space="preserve"> </w:t>
      </w:r>
      <w:r>
        <w:rPr>
          <w:bCs/>
          <w:b/>
        </w:rPr>
        <w:t xml:space="preserve">India Bangalore</w:t>
      </w:r>
      <w:r>
        <w:t xml:space="preserve">. Focusing on the city's unique position as India's premier IT hub and startup capital, this study addresses critical gaps in understanding how auditors adapt to regulatory shifts (GST, Ind AS), technological disruptions (AI, data analytics), and the specific demands of multinational corporations (MNCs) and high-growth Indian enterprises operating from Bangalore. The research aims to provide actionable insights for audit firms, regulatory bodies like the Institute of Chartered Accountants of India (ICAI) in Bangalore, and businesses to enhance audit quality, mitigate risks, and foster sustainable growth in one of the world's most dynamic economic centers.</w:t>
      </w:r>
    </w:p>
    <w:bookmarkEnd w:id="20"/>
    <w:bookmarkStart w:id="21" w:name="introduction-the-imperative-context"/>
    <w:p>
      <w:pPr>
        <w:pStyle w:val="Heading2"/>
      </w:pPr>
      <w:r>
        <w:t xml:space="preserve">1. Introduction: The Imperative Context</w:t>
      </w:r>
    </w:p>
    <w:p>
      <w:pPr>
        <w:pStyle w:val="FirstParagraph"/>
      </w:pPr>
      <w:r>
        <w:t xml:space="preserve">Bangalore, often dubbed the "Silicon Valley of India," hosts over 30% of India's IT sector headquarters, numerous global MNCs, and a thriving startup ecosystem. This concentration drives unprecedented business complexity, regulatory demands, and financial transactions. In this environment, the role of the</w:t>
      </w:r>
      <w:r>
        <w:t xml:space="preserve"> </w:t>
      </w:r>
      <w:r>
        <w:rPr>
          <w:bCs/>
          <w:b/>
        </w:rPr>
        <w:t xml:space="preserve">Auditor</w:t>
      </w:r>
      <w:r>
        <w:t xml:space="preserve"> </w:t>
      </w:r>
      <w:r>
        <w:t xml:space="preserve">transcends mere compliance verification; it becomes a cornerstone for investor confidence, corporate governance integrity, and economic stability within</w:t>
      </w:r>
      <w:r>
        <w:t xml:space="preserve"> </w:t>
      </w:r>
      <w:r>
        <w:rPr>
          <w:bCs/>
          <w:b/>
        </w:rPr>
        <w:t xml:space="preserve">India Bangalore</w:t>
      </w:r>
      <w:r>
        <w:t xml:space="preserve">. However, auditors face mounting pressures: accelerating regulatory changes (e.g., recent amendments to Companies Act 2013), the need for real-time data analytics capabilities, skill shortages in advanced audit technologies, and heightened scrutiny from both domestic and international stakeholders. This</w:t>
      </w:r>
      <w:r>
        <w:t xml:space="preserve"> </w:t>
      </w:r>
      <w:r>
        <w:rPr>
          <w:bCs/>
          <w:b/>
        </w:rPr>
        <w:t xml:space="preserve">Research Proposal</w:t>
      </w:r>
      <w:r>
        <w:t xml:space="preserve"> </w:t>
      </w:r>
      <w:r>
        <w:t xml:space="preserve">directly responds to this critical juncture by examining the specific challenges and opportunities confronting auditors operating within Bangalore's unique ecosystem.</w:t>
      </w:r>
    </w:p>
    <w:bookmarkEnd w:id="21"/>
    <w:bookmarkStart w:id="22" w:name="Xe8e47f1f75ca42a4e8f040f81145a9d12a1589f"/>
    <w:p>
      <w:pPr>
        <w:pStyle w:val="Heading2"/>
      </w:pPr>
      <w:r>
        <w:t xml:space="preserve">2. Problem Statement: Critical Gaps in Bangalore's Audit Landscape</w:t>
      </w:r>
    </w:p>
    <w:p>
      <w:pPr>
        <w:pStyle w:val="FirstParagraph"/>
      </w:pPr>
      <w:r>
        <w:t xml:space="preserve">Despite Bangalore's economic significance, there is a conspicuous lack of empirical research focused *specifically* on the operational challenges faced by auditors serving this market. Existing literature often generalizes across India or focuses on traditional audit issues, overlooking:</w:t>
      </w:r>
    </w:p>
    <w:p>
      <w:pPr>
        <w:numPr>
          <w:ilvl w:val="0"/>
          <w:numId w:val="1001"/>
        </w:numPr>
        <w:pStyle w:val="Compact"/>
      </w:pPr>
      <w:r>
        <w:t xml:space="preserve">The intense pressure to rapidly adopt AI-driven audit tools (e.g., continuous auditing) amidst a talent gap for such skills within Bangalore's local accounting workforce.</w:t>
      </w:r>
    </w:p>
    <w:p>
      <w:pPr>
        <w:numPr>
          <w:ilvl w:val="0"/>
          <w:numId w:val="1001"/>
        </w:numPr>
        <w:pStyle w:val="Compact"/>
      </w:pPr>
      <w:r>
        <w:t xml:space="preserve">The specific impact of Karnataka State-specific compliance nuances (beyond central GST) on audit planning and risk assessment for local entities.</w:t>
      </w:r>
    </w:p>
    <w:p>
      <w:pPr>
        <w:numPr>
          <w:ilvl w:val="0"/>
          <w:numId w:val="1001"/>
        </w:numPr>
        <w:pStyle w:val="Compact"/>
      </w:pPr>
      <w:r>
        <w:t xml:space="preserve">How auditors navigate the unique financial reporting complexities of high-tech startups (e.g., valuation of intangible assets, equity-based compensation) prevalent in Bangalore's ecosystem.</w:t>
      </w:r>
    </w:p>
    <w:p>
      <w:pPr>
        <w:numPr>
          <w:ilvl w:val="0"/>
          <w:numId w:val="1001"/>
        </w:numPr>
        <w:pStyle w:val="Compact"/>
      </w:pPr>
      <w:r>
        <w:t xml:space="preserve">The evolving relationship between auditors and management in agile, fast-paced tech companies versus traditional manufacturing firms common in other Indian regions.</w:t>
      </w:r>
    </w:p>
    <w:p>
      <w:pPr>
        <w:pStyle w:val="FirstParagraph"/>
      </w:pPr>
      <w:r>
        <w:t xml:space="preserve">Failure to address these gaps risks compromised audit quality, increased financial misstatements for Bangalore-based entities, and a potential erosion of investor trust – directly impacting the city's reputation as a global business destination. This</w:t>
      </w:r>
      <w:r>
        <w:t xml:space="preserve"> </w:t>
      </w:r>
      <w:r>
        <w:rPr>
          <w:bCs/>
          <w:b/>
        </w:rPr>
        <w:t xml:space="preserve">Research Proposal</w:t>
      </w:r>
      <w:r>
        <w:t xml:space="preserve"> </w:t>
      </w:r>
      <w:r>
        <w:t xml:space="preserve">seeks to fill this void.</w:t>
      </w:r>
    </w:p>
    <w:bookmarkEnd w:id="22"/>
    <w:bookmarkStart w:id="23" w:name="research-objectives"/>
    <w:p>
      <w:pPr>
        <w:pStyle w:val="Heading2"/>
      </w:pPr>
      <w:r>
        <w:t xml:space="preserve">3. Research Objectives</w:t>
      </w:r>
    </w:p>
    <w:p>
      <w:pPr>
        <w:pStyle w:val="FirstParagraph"/>
      </w:pPr>
      <w:r>
        <w:t xml:space="preserve">The primary aim is to comprehensively map the current state and future trajectory of the</w:t>
      </w:r>
      <w:r>
        <w:t xml:space="preserve"> </w:t>
      </w:r>
      <w:r>
        <w:rPr>
          <w:bCs/>
          <w:b/>
        </w:rPr>
        <w:t xml:space="preserve">Auditor</w:t>
      </w:r>
      <w:r>
        <w:t xml:space="preserve">'s role in</w:t>
      </w:r>
      <w:r>
        <w:t xml:space="preserve"> </w:t>
      </w:r>
      <w:r>
        <w:rPr>
          <w:bCs/>
          <w:b/>
        </w:rPr>
        <w:t xml:space="preserve">India Bangalore</w:t>
      </w:r>
      <w:r>
        <w:t xml:space="preserve">. Specific objectives include:</w:t>
      </w:r>
    </w:p>
    <w:p>
      <w:pPr>
        <w:numPr>
          <w:ilvl w:val="0"/>
          <w:numId w:val="1002"/>
        </w:numPr>
        <w:pStyle w:val="Compact"/>
      </w:pPr>
      <w:r>
        <w:t xml:space="preserve">To identify and analyze the top 5 regulatory, technological, and operational challenges faced by audit firms (both Big 4 and mid-tier) in Bangalore.</w:t>
      </w:r>
    </w:p>
    <w:p>
      <w:pPr>
        <w:numPr>
          <w:ilvl w:val="0"/>
          <w:numId w:val="1002"/>
        </w:numPr>
        <w:pStyle w:val="Compact"/>
      </w:pPr>
      <w:r>
        <w:t xml:space="preserve">To assess the level of adoption, effectiveness, and barriers to implementing advanced audit technologies (data analytics, AI) among auditors serving Bangalore clients.</w:t>
      </w:r>
    </w:p>
    <w:p>
      <w:pPr>
        <w:numPr>
          <w:ilvl w:val="0"/>
          <w:numId w:val="1002"/>
        </w:numPr>
        <w:pStyle w:val="Compact"/>
      </w:pPr>
      <w:r>
        <w:t xml:space="preserve">To evaluate the perceived gap between required auditor skills (technical &amp; soft skills) and the current skillset of professionals within Bangalore's audit workforce.</w:t>
      </w:r>
    </w:p>
    <w:p>
      <w:pPr>
        <w:numPr>
          <w:ilvl w:val="0"/>
          <w:numId w:val="1002"/>
        </w:numPr>
        <w:pStyle w:val="Compact"/>
      </w:pPr>
      <w:r>
        <w:t xml:space="preserve">To examine the impact of Bangalore's unique business environment (startup density, MNC concentration, tech sector volatility) on audit scope, risk assessment methodologies, and reporting quality.</w:t>
      </w:r>
    </w:p>
    <w:p>
      <w:pPr>
        <w:numPr>
          <w:ilvl w:val="0"/>
          <w:numId w:val="1002"/>
        </w:numPr>
        <w:pStyle w:val="Compact"/>
      </w:pPr>
      <w:r>
        <w:t xml:space="preserve">To develop a practical framework for enhancing auditor readiness and resilience specific to the</w:t>
      </w:r>
      <w:r>
        <w:t xml:space="preserve"> </w:t>
      </w:r>
      <w:r>
        <w:rPr>
          <w:bCs/>
          <w:b/>
        </w:rPr>
        <w:t xml:space="preserve">India Bangalore</w:t>
      </w:r>
      <w:r>
        <w:t xml:space="preserve"> </w:t>
      </w:r>
      <w:r>
        <w:t xml:space="preserve">context.</w:t>
      </w:r>
    </w:p>
    <w:bookmarkEnd w:id="23"/>
    <w:bookmarkStart w:id="24" w:name="Xd56af7922ead02b34d72845aa0e387bc19c08b1"/>
    <w:p>
      <w:pPr>
        <w:pStyle w:val="Heading2"/>
      </w:pPr>
      <w:r>
        <w:t xml:space="preserve">4. Literature Review: Existing Knowledge &amp; Gaps</w:t>
      </w:r>
    </w:p>
    <w:p>
      <w:pPr>
        <w:pStyle w:val="FirstParagraph"/>
      </w:pPr>
      <w:r>
        <w:t xml:space="preserve">Theoretical frameworks on audit quality (e.g., DeAngelo, 1981) and technological disruption in auditing (e.g., Feroz et al., 2018) provide a foundation. However, literature focused on *geographically specific* challenges in India's urban centers is sparse. Studies by the National Centre for Policy Research (NCPRI) highlight regulatory complexity across India but lack Bangalore-specific granularity. ICAI publications discuss skill development generally, not the acute talent crunch observed in Bangalore's competitive market. This research directly bridges this gap by situating theoretical insights within the hyper-local realities of</w:t>
      </w:r>
      <w:r>
        <w:t xml:space="preserve"> </w:t>
      </w:r>
      <w:r>
        <w:rPr>
          <w:bCs/>
          <w:b/>
        </w:rPr>
        <w:t xml:space="preserve">India Bangalore</w:t>
      </w:r>
      <w:r>
        <w:t xml:space="preserve">, moving beyond national averages to capture the city's unique pressures on the</w:t>
      </w:r>
      <w:r>
        <w:t xml:space="preserve"> </w:t>
      </w:r>
      <w:r>
        <w:rPr>
          <w:bCs/>
          <w:b/>
        </w:rPr>
        <w:t xml:space="preserve">Auditor</w:t>
      </w:r>
      <w:r>
        <w:t xml:space="preserve">.</w:t>
      </w:r>
    </w:p>
    <w:bookmarkEnd w:id="24"/>
    <w:bookmarkStart w:id="25" w:name="methodology-a-mixed-methods-approach"/>
    <w:p>
      <w:pPr>
        <w:pStyle w:val="Heading2"/>
      </w:pPr>
      <w:r>
        <w:t xml:space="preserve">5. Methodology: A Mixed-Methods Approach</w:t>
      </w:r>
    </w:p>
    <w:p>
      <w:pPr>
        <w:pStyle w:val="FirstParagraph"/>
      </w:pPr>
      <w:r>
        <w:t xml:space="preserve">This study employs a triangulated, mixed-methods design for robustness:</w:t>
      </w:r>
    </w:p>
    <w:p>
      <w:pPr>
        <w:numPr>
          <w:ilvl w:val="0"/>
          <w:numId w:val="1003"/>
        </w:numPr>
        <w:pStyle w:val="Compact"/>
      </w:pPr>
      <w:r>
        <w:rPr>
          <w:iCs/>
          <w:i/>
        </w:rPr>
        <w:t xml:space="preserve">Phase 1 (Qualitative):</w:t>
      </w:r>
      <w:r>
        <w:t xml:space="preserve"> </w:t>
      </w:r>
      <w:r>
        <w:t xml:space="preserve">In-depth, semi-structured interviews with 30+ key stakeholders: Senior Auditors from leading firms (PwC Bangalore, EY India Office), Audit Managers in Bangalore-based mid-tier firms, CFOs/Finance Heads of prominent Bengaluru-based startups and MNC subsidiaries (e.g., Infosys, Flipkart HQ units), and representatives from ICAI Bangalore Chapter.</w:t>
      </w:r>
    </w:p>
    <w:p>
      <w:pPr>
        <w:numPr>
          <w:ilvl w:val="0"/>
          <w:numId w:val="1003"/>
        </w:numPr>
        <w:pStyle w:val="Compact"/>
      </w:pPr>
      <w:r>
        <w:rPr>
          <w:iCs/>
          <w:i/>
        </w:rPr>
        <w:t xml:space="preserve">Phase 2 (Quantitative):</w:t>
      </w:r>
      <w:r>
        <w:t xml:space="preserve"> </w:t>
      </w:r>
      <w:r>
        <w:t xml:space="preserve">Structured survey distributed to 150+ practicing auditors across Bangalore firms, measuring perceived challenges, technology adoption rates, skill gaps (using Likert scales), and impact on audit efficiency/quality.</w:t>
      </w:r>
    </w:p>
    <w:p>
      <w:pPr>
        <w:numPr>
          <w:ilvl w:val="0"/>
          <w:numId w:val="1003"/>
        </w:numPr>
        <w:pStyle w:val="Compact"/>
      </w:pPr>
      <w:r>
        <w:rPr>
          <w:iCs/>
          <w:i/>
        </w:rPr>
        <w:t xml:space="preserve">Data Analysis:</w:t>
      </w:r>
      <w:r>
        <w:t xml:space="preserve"> </w:t>
      </w:r>
      <w:r>
        <w:t xml:space="preserve">Thematic analysis for qualitative data; Statistical analysis (SPSS) for survey data to identify correlations and priorities. Comparative analysis against national benchmarks where available.</w:t>
      </w:r>
    </w:p>
    <w:bookmarkEnd w:id="25"/>
    <w:bookmarkStart w:id="26"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anticipates delivering:</w:t>
      </w:r>
    </w:p>
    <w:p>
      <w:pPr>
        <w:numPr>
          <w:ilvl w:val="0"/>
          <w:numId w:val="1004"/>
        </w:numPr>
        <w:pStyle w:val="Compact"/>
      </w:pPr>
      <w:r>
        <w:t xml:space="preserve">A detailed, evidence-based profile of the contemporary</w:t>
      </w:r>
      <w:r>
        <w:t xml:space="preserve"> </w:t>
      </w:r>
      <w:r>
        <w:rPr>
          <w:bCs/>
          <w:b/>
        </w:rPr>
        <w:t xml:space="preserve">Auditor</w:t>
      </w:r>
      <w:r>
        <w:t xml:space="preserve">'s challenges and opportunities within</w:t>
      </w:r>
      <w:r>
        <w:t xml:space="preserve"> </w:t>
      </w:r>
      <w:r>
        <w:rPr>
          <w:bCs/>
          <w:b/>
        </w:rPr>
        <w:t xml:space="preserve">India Bangalore</w:t>
      </w:r>
      <w:r>
        <w:t xml:space="preserve">.</w:t>
      </w:r>
    </w:p>
    <w:p>
      <w:pPr>
        <w:numPr>
          <w:ilvl w:val="0"/>
          <w:numId w:val="1004"/>
        </w:numPr>
        <w:pStyle w:val="Compact"/>
      </w:pPr>
      <w:r>
        <w:t xml:space="preserve">Actionable recommendations for audit firms to upskill talent, optimize technology investment, and tailor service delivery for Bangalore's diverse client base.</w:t>
      </w:r>
    </w:p>
    <w:p>
      <w:pPr>
        <w:numPr>
          <w:ilvl w:val="0"/>
          <w:numId w:val="1004"/>
        </w:numPr>
        <w:pStyle w:val="Compact"/>
      </w:pPr>
      <w:r>
        <w:t xml:space="preserve">Policy insights for ICAI Bangalore to refine training curricula (e.g., mandatory courses on AI in audit, Karnataka-specific GST compliance) and professional development programs.</w:t>
      </w:r>
    </w:p>
    <w:p>
      <w:pPr>
        <w:numPr>
          <w:ilvl w:val="0"/>
          <w:numId w:val="1004"/>
        </w:numPr>
        <w:pStyle w:val="Compact"/>
      </w:pPr>
      <w:r>
        <w:t xml:space="preserve">Enhanced understanding for businesses on selecting competent auditors and preparing effectively for audits within the Bangalore context.</w:t>
      </w:r>
    </w:p>
    <w:p>
      <w:pPr>
        <w:numPr>
          <w:ilvl w:val="0"/>
          <w:numId w:val="1004"/>
        </w:numPr>
        <w:pStyle w:val="Compact"/>
      </w:pPr>
      <w:r>
        <w:t xml:space="preserve">A replicable framework applicable to other major Indian metropolitan hubs experiencing similar growth-driven complexities.</w:t>
      </w:r>
    </w:p>
    <w:p>
      <w:pPr>
        <w:pStyle w:val="FirstParagraph"/>
      </w:pPr>
      <w:r>
        <w:t xml:space="preserve">The significance lies in directly contributing to stronger corporate governance, reduced financial crime risks, and enhanced investor confidence – all critical for sustaining Bangalore's position as a global economic powerhouse. Quality auditing is not just a compliance requirement; it's an essential engine of trust and growth in</w:t>
      </w:r>
      <w:r>
        <w:t xml:space="preserve"> </w:t>
      </w:r>
      <w:r>
        <w:rPr>
          <w:bCs/>
          <w:b/>
        </w:rPr>
        <w:t xml:space="preserve">India Bangalore</w:t>
      </w:r>
      <w:r>
        <w:t xml:space="preserve">.</w:t>
      </w:r>
    </w:p>
    <w:bookmarkEnd w:id="26"/>
    <w:bookmarkStart w:id="27" w:name="timeline-resource-requirements-summary"/>
    <w:p>
      <w:pPr>
        <w:pStyle w:val="Heading2"/>
      </w:pPr>
      <w:r>
        <w:t xml:space="preserve">7. Timeline &amp; Resource Requirements (Summary)</w:t>
      </w:r>
    </w:p>
    <w:p>
      <w:pPr>
        <w:pStyle w:val="FirstParagraph"/>
      </w:pPr>
      <w:r>
        <w:rPr>
          <w:iCs/>
          <w:i/>
        </w:rPr>
        <w:t xml:space="preserve">Months 1-3:</w:t>
      </w:r>
      <w:r>
        <w:t xml:space="preserve"> </w:t>
      </w:r>
      <w:r>
        <w:t xml:space="preserve">Literature review, instrument design (interview guide, survey), ethics approval (from Bangalore University/ICAI).</w:t>
      </w:r>
      <w:r>
        <w:br/>
      </w:r>
      <w:r>
        <w:rPr>
          <w:iCs/>
          <w:i/>
        </w:rPr>
        <w:t xml:space="preserve">Months 4-6:</w:t>
      </w:r>
      <w:r>
        <w:t xml:space="preserve"> </w:t>
      </w:r>
      <w:r>
        <w:t xml:space="preserve">Data collection (interviews &amp; surveys) across Bangalore business districts.</w:t>
      </w:r>
      <w:r>
        <w:br/>
      </w:r>
      <w:r>
        <w:rPr>
          <w:iCs/>
          <w:i/>
        </w:rPr>
        <w:t xml:space="preserve">Months 7-9:</w:t>
      </w:r>
      <w:r>
        <w:t xml:space="preserve"> </w:t>
      </w:r>
      <w:r>
        <w:t xml:space="preserve">Data analysis and drafting findings.</w:t>
      </w:r>
      <w:r>
        <w:br/>
      </w:r>
      <w:r>
        <w:rPr>
          <w:iCs/>
          <w:i/>
        </w:rPr>
        <w:t xml:space="preserve">Month 10:</w:t>
      </w:r>
      <w:r>
        <w:t xml:space="preserve"> </w:t>
      </w:r>
      <w:r>
        <w:t xml:space="preserve">Final report preparation, stakeholder validation workshop (Bangalore), submission.</w:t>
      </w:r>
      <w:r>
        <w:br/>
      </w:r>
      <w:r>
        <w:t xml:space="preserve">*Resources: Research team (2 researchers + BA), travel budget for Bangalore fieldwork, survey platform access, data storage.</w:t>
      </w:r>
    </w:p>
    <w:bookmarkEnd w:id="27"/>
    <w:bookmarkStart w:id="28" w:name="conclusion"/>
    <w:p>
      <w:pPr>
        <w:pStyle w:val="Heading2"/>
      </w:pPr>
      <w:r>
        <w:t xml:space="preserve">8. Conclusion</w:t>
      </w:r>
    </w:p>
    <w:p>
      <w:pPr>
        <w:pStyle w:val="FirstParagraph"/>
      </w:pPr>
      <w:r>
        <w:t xml:space="preserve">In the heart of</w:t>
      </w:r>
      <w:r>
        <w:t xml:space="preserve"> </w:t>
      </w:r>
      <w:r>
        <w:rPr>
          <w:bCs/>
          <w:b/>
        </w:rPr>
        <w:t xml:space="preserve">India Bangalore</w:t>
      </w:r>
      <w:r>
        <w:t xml:space="preserve">'s vibrant economic engine, the role of the</w:t>
      </w:r>
      <w:r>
        <w:t xml:space="preserve"> </w:t>
      </w:r>
      <w:r>
        <w:rPr>
          <w:bCs/>
          <w:b/>
        </w:rPr>
        <w:t xml:space="preserve">Auditor</w:t>
      </w:r>
      <w:r>
        <w:t xml:space="preserve"> </w:t>
      </w:r>
      <w:r>
        <w:t xml:space="preserve">is more pivotal than ever. This</w:t>
      </w:r>
      <w:r>
        <w:t xml:space="preserve"> </w:t>
      </w:r>
      <w:r>
        <w:rPr>
          <w:bCs/>
          <w:b/>
        </w:rPr>
        <w:t xml:space="preserve">Research Proposal</w:t>
      </w:r>
      <w:r>
        <w:t xml:space="preserve"> </w:t>
      </w:r>
      <w:r>
        <w:t xml:space="preserve">outlines a necessary and timely investigation into how auditors navigate an increasingly complex, fast-paced landscape defined by technology, regulation, and unique local business dynamics. By grounding this research squarely in Bangalore's reality – its startups, MNCs, and regulatory nuances – the study promises to generate highly relevant findings that directly enhance audit effectiveness. The outcomes will empower auditors to fulfill their critical watchdog role with greater precision, ultimately safeguarding the financial integrity that underpins the success of businesses and attracts global investment to</w:t>
      </w:r>
      <w:r>
        <w:t xml:space="preserve"> </w:t>
      </w:r>
      <w:r>
        <w:rPr>
          <w:bCs/>
          <w:b/>
        </w:rPr>
        <w:t xml:space="preserve">India Bangalore</w:t>
      </w:r>
      <w:r>
        <w:t xml:space="preserve">. This research is not merely academic; it is a strategic investment in the city's economic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and Challenges of the Auditor in India Bangalore's Dynamic Business Ecosystem</dc:title>
  <dc:creator/>
  <cp:keywords/>
  <dcterms:created xsi:type="dcterms:W3CDTF">2026-07-22T07:11:03Z</dcterms:created>
  <dcterms:modified xsi:type="dcterms:W3CDTF">2026-07-22T07:11:03Z</dcterms:modified>
</cp:coreProperties>
</file>

<file path=docProps/custom.xml><?xml version="1.0" encoding="utf-8"?>
<Properties xmlns="http://schemas.openxmlformats.org/officeDocument/2006/custom-properties" xmlns:vt="http://schemas.openxmlformats.org/officeDocument/2006/docPropsVTypes"/>
</file>