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Landscape</w:t>
      </w:r>
    </w:p>
    <w:bookmarkStart w:id="29" w:name="Xa55e0a89ce5e27770332a5da783169201fa9e73"/>
    <w:p>
      <w:pPr>
        <w:pStyle w:val="Heading1"/>
      </w:pPr>
      <w:r>
        <w:t xml:space="preserve">Research Proposal: The Evolving Role of the Auditor in Israel Jerusalem's Complex Economic and Regulatory Environment</w:t>
      </w:r>
    </w:p>
    <w:bookmarkStart w:id="20" w:name="abstract"/>
    <w:p>
      <w:pPr>
        <w:pStyle w:val="Heading2"/>
      </w:pPr>
      <w:r>
        <w:t xml:space="preserve">Abstract</w:t>
      </w:r>
    </w:p>
    <w:p>
      <w:pPr>
        <w:pStyle w:val="FirstParagraph"/>
      </w:pPr>
      <w:r>
        <w:t xml:space="preserve">This comprehensive Research Proposal examines the critical function of the Auditor within the unique socio-economic and regulatory framework of Israel Jerusalem. Focusing on contemporary challenges, opportunities, and professional standards, this study aims to analyze how Auditors operating in Jerusalem navigate intricate legal systems, cultural dynamics, and emerging business practices. The research is urgently needed as Israel Jerusalem serves as a pivotal economic hub with significant religious tourism, international NGOs, government entities (both Israeli and Palestinian Authority), and rapidly growing technology sectors. Understanding the Auditor's role here is essential for ensuring financial integrity, fostering investor confidence, and supporting sustainable economic development within this strategically important city. This Research Proposal outlines the methodology, significance, expected outcomes, and timeline for a 12-month investigation into the Auditor profession specifically within Israel Jerusalem.</w:t>
      </w:r>
    </w:p>
    <w:bookmarkEnd w:id="20"/>
    <w:bookmarkStart w:id="21" w:name="X70cdb05356da88fac5de25a7281d9a2ad86c134"/>
    <w:p>
      <w:pPr>
        <w:pStyle w:val="Heading2"/>
      </w:pPr>
      <w:r>
        <w:t xml:space="preserve">1. Introduction: The Significance of the Auditor in Israel Jerusalem</w:t>
      </w:r>
    </w:p>
    <w:p>
      <w:pPr>
        <w:pStyle w:val="FirstParagraph"/>
      </w:pPr>
      <w:r>
        <w:t xml:space="preserve">Israel Jerusalem is not merely a geographical location; it is a city of profound global significance, hosting diverse populations, international institutions, religious entities, and complex governance structures. Within this environment, the role of the Auditor transcends traditional financial verification. An effective Auditor in Israel Jerusalem must possess deep knowledge of Israeli corporate law (including the Companies Law), proficiency in navigating dual administrative contexts (particularly concerning areas under Israeli control versus those with different administrative statuses), awareness of international financial reporting standards (IFRS) as adopted by Israel, and sensitivity to the city's unique cultural and religious landscape. This Research Proposal directly addresses the gap in understanding how Auditors adapt their practices, maintain independence, manage risk, and uphold professional ethics specifically within Jerusalem's multifaceted business ecosystem. The findings will provide invaluable insights for Auditing firms (local and international), regulatory bodies like the Israeli Securities Authority (ISA), professional accounting bodies (e.g., the Israel Accounting Association), and businesses operating in this critical city.</w:t>
      </w:r>
    </w:p>
    <w:bookmarkEnd w:id="21"/>
    <w:bookmarkStart w:id="22" w:name="problem-statement"/>
    <w:p>
      <w:pPr>
        <w:pStyle w:val="Heading2"/>
      </w:pPr>
      <w:r>
        <w:t xml:space="preserve">2. Problem Statement</w:t>
      </w:r>
    </w:p>
    <w:p>
      <w:pPr>
        <w:pStyle w:val="FirstParagraph"/>
      </w:pPr>
      <w:r>
        <w:t xml:space="preserve">Despite Jerusalem's economic importance, there is a lack of focused academic and professional research on how Auditors specifically operate within its unique context. Challenges include: (1) Navigating overlapping jurisdictions and regulatory interpretations affecting audit scope; (2) Assessing the financial health of entities heavily reliant on tourism, which faced severe disruption during geopolitical volatility; (3) Addressing ESG (Environmental, Social, Governance) reporting demands from international stakeholders for organizations operating in Jerusalem; and (4) Ensuring Auditor independence when auditing government-linked or religiously-affiliated institutions. Without understanding these nuances, the effectiveness of financial oversight in Israel Jerusalem is compromised, potentially deterring investment and hindering transparent governance. This Research Proposal directly tackles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current Israeli auditing standards (e.g., ISA adaptations) as applied by the Auditor in specific Jerusalem business sectors (tourism, NGOs, tech startups, government contractors).</w:t>
      </w:r>
    </w:p>
    <w:p>
      <w:pPr>
        <w:numPr>
          <w:ilvl w:val="0"/>
          <w:numId w:val="1001"/>
        </w:numPr>
        <w:pStyle w:val="Compact"/>
      </w:pPr>
      <w:r>
        <w:t xml:space="preserve">To identify and evaluate the primary operational challenges faced by Auditors when working within Israel Jerusalem's distinct regulatory and cultural environment.</w:t>
      </w:r>
    </w:p>
    <w:p>
      <w:pPr>
        <w:numPr>
          <w:ilvl w:val="0"/>
          <w:numId w:val="1001"/>
        </w:numPr>
        <w:pStyle w:val="Compact"/>
      </w:pPr>
      <w:r>
        <w:t xml:space="preserve">To assess how Auditors mitigate risks associated with the city's political complexity and its impact on financial reporting accuracy.</w:t>
      </w:r>
    </w:p>
    <w:p>
      <w:pPr>
        <w:numPr>
          <w:ilvl w:val="0"/>
          <w:numId w:val="1001"/>
        </w:numPr>
        <w:pStyle w:val="Compact"/>
      </w:pPr>
      <w:r>
        <w:t xml:space="preserve">To explore emerging trends, particularly ESG integration, within audit practices for organizations headquartered or operating significantly in Israel Jerusalem.</w:t>
      </w:r>
    </w:p>
    <w:p>
      <w:pPr>
        <w:numPr>
          <w:ilvl w:val="0"/>
          <w:numId w:val="1001"/>
        </w:numPr>
        <w:pStyle w:val="Compact"/>
      </w:pPr>
      <w:r>
        <w:t xml:space="preserve">To develop practical recommendations for enhancing Auditor effectiveness, professional development programs, and regulatory guidance tailored to Jerusalem's context.</w:t>
      </w:r>
    </w:p>
    <w:bookmarkEnd w:id="23"/>
    <w:bookmarkStart w:id="24" w:name="methodology"/>
    <w:p>
      <w:pPr>
        <w:pStyle w:val="Heading2"/>
      </w:pPr>
      <w:r>
        <w:t xml:space="preserve">4. Methodology</w:t>
      </w:r>
    </w:p>
    <w:p>
      <w:pPr>
        <w:pStyle w:val="FirstParagraph"/>
      </w:pPr>
      <w:r>
        <w:t xml:space="preserve">This mixed-methods Research Proposal employs a three-pronged approach:</w:t>
      </w:r>
    </w:p>
    <w:p>
      <w:pPr>
        <w:numPr>
          <w:ilvl w:val="0"/>
          <w:numId w:val="1002"/>
        </w:numPr>
        <w:pStyle w:val="Compact"/>
      </w:pPr>
      <w:r>
        <w:rPr>
          <w:bCs/>
          <w:b/>
        </w:rPr>
        <w:t xml:space="preserve">Qualitative Analysis:</w:t>
      </w:r>
      <w:r>
        <w:t xml:space="preserve"> </w:t>
      </w:r>
      <w:r>
        <w:t xml:space="preserve">In-depth, semi-structured interviews with 30+ practicing Auditors (from major international firms, Israeli Big 4, and mid-tier firms) based in Israel Jerusalem. Interviews will explore specific case studies, challenges faced, and adaptation strategies.</w:t>
      </w:r>
    </w:p>
    <w:p>
      <w:pPr>
        <w:numPr>
          <w:ilvl w:val="0"/>
          <w:numId w:val="1002"/>
        </w:numPr>
        <w:pStyle w:val="Compact"/>
      </w:pPr>
      <w:r>
        <w:rPr>
          <w:bCs/>
          <w:b/>
        </w:rPr>
        <w:t xml:space="preserve">Quantitative Survey:</w:t>
      </w:r>
      <w:r>
        <w:t xml:space="preserve"> </w:t>
      </w:r>
      <w:r>
        <w:t xml:space="preserve">A structured survey distributed to approximately 150 Auditor professionals operating within or frequently auditing clients in Israel Jerusalem to quantify common challenges, time allocations for specific risk areas (like political risk assessment), and perceived effectiveness of current standards.</w:t>
      </w:r>
    </w:p>
    <w:p>
      <w:pPr>
        <w:numPr>
          <w:ilvl w:val="0"/>
          <w:numId w:val="1002"/>
        </w:numPr>
        <w:pStyle w:val="Compact"/>
      </w:pPr>
      <w:r>
        <w:rPr>
          <w:bCs/>
          <w:b/>
        </w:rPr>
        <w:t xml:space="preserve">Documentary Analysis:</w:t>
      </w:r>
      <w:r>
        <w:t xml:space="preserve"> </w:t>
      </w:r>
      <w:r>
        <w:t xml:space="preserve">Review of key Israeli regulatory documents (ISA guidelines, Companies Law provisions), recent audit reports from major Jerusalem-based entities (where public), industry reports on Jerusalem's economy, and international accounting literature relevant to complex geopolitical environments.</w:t>
      </w:r>
    </w:p>
    <w:p>
      <w:pPr>
        <w:pStyle w:val="FirstParagraph"/>
      </w:pPr>
      <w:r>
        <w:t xml:space="preserve">Data collection will occur over 8 months within Israel Jerusalem. Analysis will focus on identifying patterns, significant challenges unique to the city, and correlations between auditor practices and business outcomes. Rigor will be maintained through triangulation of data sources and ethical review approval from a relevant Israeli university ethics board.</w:t>
      </w:r>
    </w:p>
    <w:bookmarkEnd w:id="24"/>
    <w:bookmarkStart w:id="25" w:name="significance-of-the-research"/>
    <w:p>
      <w:pPr>
        <w:pStyle w:val="Heading2"/>
      </w:pPr>
      <w:r>
        <w:t xml:space="preserve">5. Significance of the Research</w:t>
      </w:r>
    </w:p>
    <w:p>
      <w:pPr>
        <w:pStyle w:val="FirstParagraph"/>
      </w:pPr>
      <w:r>
        <w:t xml:space="preserve">The findings of this Research Proposal hold substantial significance for multiple stakeholders in Israel Jerusalem:</w:t>
      </w:r>
    </w:p>
    <w:p>
      <w:pPr>
        <w:numPr>
          <w:ilvl w:val="0"/>
          <w:numId w:val="1003"/>
        </w:numPr>
        <w:pStyle w:val="Compact"/>
      </w:pPr>
      <w:r>
        <w:rPr>
          <w:bCs/>
          <w:b/>
        </w:rPr>
        <w:t xml:space="preserve">For Auditors:</w:t>
      </w:r>
      <w:r>
        <w:t xml:space="preserve"> </w:t>
      </w:r>
      <w:r>
        <w:t xml:space="preserve">Provides evidence-based insights to refine practices, enhance risk assessment frameworks, and build specific competencies needed in Jerusalem.</w:t>
      </w:r>
    </w:p>
    <w:p>
      <w:pPr>
        <w:numPr>
          <w:ilvl w:val="0"/>
          <w:numId w:val="1003"/>
        </w:numPr>
        <w:pStyle w:val="Compact"/>
      </w:pPr>
      <w:r>
        <w:rPr>
          <w:bCs/>
          <w:b/>
        </w:rPr>
        <w:t xml:space="preserve">For Regulatory Bodies (ISA):</w:t>
      </w:r>
      <w:r>
        <w:t xml:space="preserve"> </w:t>
      </w:r>
      <w:r>
        <w:t xml:space="preserve">Informs potential updates to guidance documents and professional standards, ensuring they are relevant for the Jerusalem context.</w:t>
      </w:r>
    </w:p>
    <w:p>
      <w:pPr>
        <w:numPr>
          <w:ilvl w:val="0"/>
          <w:numId w:val="1003"/>
        </w:numPr>
        <w:pStyle w:val="Compact"/>
      </w:pPr>
      <w:r>
        <w:rPr>
          <w:bCs/>
          <w:b/>
        </w:rPr>
        <w:t xml:space="preserve">For Businesses:</w:t>
      </w:r>
      <w:r>
        <w:t xml:space="preserve"> </w:t>
      </w:r>
      <w:r>
        <w:t xml:space="preserve">Offers clarity on audit expectations within Israel Jerusalem, aiding compliance and reducing uncertainty in financial reporting.</w:t>
      </w:r>
    </w:p>
    <w:p>
      <w:pPr>
        <w:numPr>
          <w:ilvl w:val="0"/>
          <w:numId w:val="1003"/>
        </w:numPr>
        <w:pStyle w:val="Compact"/>
      </w:pPr>
      <w:r>
        <w:rPr>
          <w:bCs/>
          <w:b/>
        </w:rPr>
        <w:t xml:space="preserve">For Investment &amp; Development:</w:t>
      </w:r>
      <w:r>
        <w:t xml:space="preserve"> </w:t>
      </w:r>
      <w:r>
        <w:t xml:space="preserve">Strengthens confidence in Jerusalem's financial ecosystem for both domestic and international investors, crucial for the city's continued economic vitality.</w:t>
      </w:r>
    </w:p>
    <w:p>
      <w:pPr>
        <w:numPr>
          <w:ilvl w:val="0"/>
          <w:numId w:val="1003"/>
        </w:numPr>
        <w:pStyle w:val="Compact"/>
      </w:pPr>
      <w:r>
        <w:rPr>
          <w:bCs/>
          <w:b/>
        </w:rPr>
        <w:t xml:space="preserve">For Academic Knowledge:</w:t>
      </w:r>
      <w:r>
        <w:t xml:space="preserve"> </w:t>
      </w:r>
      <w:r>
        <w:t xml:space="preserve">Contributes significantly to the body of literature on auditing in complex geopolitical settings, with Israel Jerusalem as a critical case study.</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delivering a comprehensive final report detailing findings, specific challenges faced by Auditors in Israel Jerusalem, and actionable recommendations. Key deliverables include:</w:t>
      </w:r>
    </w:p>
    <w:p>
      <w:pPr>
        <w:numPr>
          <w:ilvl w:val="0"/>
          <w:numId w:val="1004"/>
        </w:numPr>
        <w:pStyle w:val="Compact"/>
      </w:pPr>
      <w:r>
        <w:t xml:space="preserve">A peer-reviewed academic journal article focusing on "Auditor Challenges in Geopolitically Complex Urban Centers: The Case of Israel Jerusalem."</w:t>
      </w:r>
    </w:p>
    <w:p>
      <w:pPr>
        <w:numPr>
          <w:ilvl w:val="0"/>
          <w:numId w:val="1004"/>
        </w:numPr>
        <w:pStyle w:val="Compact"/>
      </w:pPr>
      <w:r>
        <w:t xml:space="preserve">A practical guidebook for Auditors operating in Israel Jerusalem, published by the Israel Accounting Association.</w:t>
      </w:r>
    </w:p>
    <w:p>
      <w:pPr>
        <w:numPr>
          <w:ilvl w:val="0"/>
          <w:numId w:val="1004"/>
        </w:numPr>
        <w:pStyle w:val="Compact"/>
      </w:pPr>
      <w:r>
        <w:t xml:space="preserve">Presentation of findings at the International Federation of Accountants (IFAC) conference and relevant Israeli professional forums.</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research instruments, secure ethics approval, establish contacts within Jerusalem's accounting community.</w:t>
      </w:r>
    </w:p>
    <w:p>
      <w:pPr>
        <w:pStyle w:val="BodyText"/>
      </w:pPr>
      <w:r>
        <w:rPr>
          <w:bCs/>
          <w:b/>
        </w:rPr>
        <w:t xml:space="preserve">Months 3-6:</w:t>
      </w:r>
      <w:r>
        <w:t xml:space="preserve"> </w:t>
      </w:r>
      <w:r>
        <w:t xml:space="preserve">Conduct interviews and administer survey in Israel Jerusalem; begin document analysis.</w:t>
      </w:r>
    </w:p>
    <w:p>
      <w:pPr>
        <w:pStyle w:val="BodyText"/>
      </w:pPr>
      <w:r>
        <w:rPr>
          <w:bCs/>
          <w:b/>
        </w:rPr>
        <w:t xml:space="preserve">Months 7-9:</w:t>
      </w:r>
      <w:r>
        <w:t xml:space="preserve"> </w:t>
      </w:r>
      <w:r>
        <w:t xml:space="preserve">Data analysis (qualitative &amp; quantitative), draft report sections, preliminary findings synthesis.</w:t>
      </w:r>
    </w:p>
    <w:p>
      <w:pPr>
        <w:pStyle w:val="BodyText"/>
      </w:pPr>
      <w:r>
        <w:rPr>
          <w:bCs/>
          <w:b/>
        </w:rPr>
        <w:t xml:space="preserve">Months 10-12:</w:t>
      </w:r>
      <w:r>
        <w:t xml:space="preserve"> </w:t>
      </w:r>
      <w:r>
        <w:t xml:space="preserve">Finalize comprehensive report, prepare journal article and guidebook, organize dissemination events in Israel Jerusalem.</w:t>
      </w:r>
    </w:p>
    <w:bookmarkEnd w:id="27"/>
    <w:bookmarkStart w:id="28" w:name="conclusion"/>
    <w:p>
      <w:pPr>
        <w:pStyle w:val="Heading2"/>
      </w:pPr>
      <w:r>
        <w:t xml:space="preserve">8. Conclusion</w:t>
      </w:r>
    </w:p>
    <w:p>
      <w:pPr>
        <w:pStyle w:val="FirstParagraph"/>
      </w:pPr>
      <w:r>
        <w:t xml:space="preserve">The role of the Auditor within Israel Jerusalem is pivotal yet under-studied. This Research Proposal provides a robust framework to investigate how Auditors operate effectively amidst the city's unique complexities. By focusing specifically on the Auditor profession in this strategically vital location, the research promises tangible benefits for financial integrity, economic development, and professional practice across Israel Jerusalem. The outcomes will directly contribute to strengthening accountability mechanisms and fostering a more transparent and resilient economic environment in one of the world's most significant cities. This Research Proposal is not just about auditing; it's about ensuring trust within Jerusalem's intricate financial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Israel Jerusalem's Economic Landscape</dc:title>
  <dc:creator/>
  <dc:language>en</dc:language>
  <cp:keywords/>
  <dcterms:created xsi:type="dcterms:W3CDTF">2025-12-11T15:50:32Z</dcterms:created>
  <dcterms:modified xsi:type="dcterms:W3CDTF">2025-12-11T15:50:32Z</dcterms:modified>
</cp:coreProperties>
</file>

<file path=docProps/custom.xml><?xml version="1.0" encoding="utf-8"?>
<Properties xmlns="http://schemas.openxmlformats.org/officeDocument/2006/custom-properties" xmlns:vt="http://schemas.openxmlformats.org/officeDocument/2006/docPropsVTypes"/>
</file>