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in</w:t>
      </w:r>
      <w:r>
        <w:t xml:space="preserve"> </w:t>
      </w:r>
      <w:r>
        <w:t xml:space="preserve">Canada</w:t>
      </w:r>
      <w:r>
        <w:t xml:space="preserve"> </w:t>
      </w:r>
      <w:r>
        <w:t xml:space="preserve">Vancouver</w:t>
      </w:r>
    </w:p>
    <w:bookmarkStart w:id="32" w:name="Xb0031ae180344e286c188d02f28930e0498749e"/>
    <w:p>
      <w:pPr>
        <w:pStyle w:val="Heading1"/>
      </w:pPr>
      <w:r>
        <w:t xml:space="preserve">Research Proposal: Advancing Sustainable Mobility Solutions for the Automotive Engineer in Canada Vancouver</w:t>
      </w:r>
    </w:p>
    <w:bookmarkStart w:id="20" w:name="introduction-and-background"/>
    <w:p>
      <w:pPr>
        <w:pStyle w:val="Heading2"/>
      </w:pPr>
      <w:r>
        <w:t xml:space="preserve">1. Introduction and Background</w:t>
      </w:r>
    </w:p>
    <w:p>
      <w:pPr>
        <w:pStyle w:val="FirstParagraph"/>
      </w:pPr>
      <w:r>
        <w:t xml:space="preserve">The automotive industry is undergoing a transformative shift globally, with sustainable mobility emerging as the defining imperative of the 21st century. In Canada, this transition is particularly accelerated by federal climate targets, provincial clean technology initiatives, and Vancouver's status as a leading eco-city in North America. As an Automotive Engineer operating within Canada Vancouver's unique environmental and technological landscape, this Research Proposal addresses critical gaps in sustainable vehicle integration for urban environments. Vancouver's aggressive 2030 emissions reduction goals (80% below 2005 levels) and dense urban fabric create an urgent need for innovative mobility solutions that balance technological feasibility, environmental impact, and user experience.</w:t>
      </w:r>
    </w:p>
    <w:bookmarkEnd w:id="20"/>
    <w:bookmarkStart w:id="21" w:name="problem-statement"/>
    <w:p>
      <w:pPr>
        <w:pStyle w:val="Heading2"/>
      </w:pPr>
      <w:r>
        <w:t xml:space="preserve">2. Problem Statement</w:t>
      </w:r>
    </w:p>
    <w:p>
      <w:pPr>
        <w:pStyle w:val="FirstParagraph"/>
      </w:pPr>
      <w:r>
        <w:t xml:space="preserve">Current electric vehicle (EV) infrastructure in Canada Vancouver faces significant challenges: grid capacity limitations during peak demand periods, insufficient public charging networks in multi-unit residential buildings (MURBs), and a lack of standardized data exchange protocols between vehicle manufacturers and city utilities. This creates a bottleneck for the Automotive Engineer aiming to deploy scalable EV solutions. With British Columbia's EV adoption rate already exceeding 20% of new light-duty sales (2023) – one of the highest globally – these infrastructure gaps threaten to derail Canada Vancouver's leadership in sustainable transportation. The absence of region-specific research on urban mobility optimization for cold-weather EV performance further compounds this challenge.</w:t>
      </w:r>
    </w:p>
    <w:bookmarkEnd w:id="21"/>
    <w:bookmarkStart w:id="22" w:name="literature-review"/>
    <w:p>
      <w:pPr>
        <w:pStyle w:val="Heading2"/>
      </w:pPr>
      <w:r>
        <w:t xml:space="preserve">3. Literature Review</w:t>
      </w:r>
    </w:p>
    <w:p>
      <w:pPr>
        <w:pStyle w:val="FirstParagraph"/>
      </w:pPr>
      <w:r>
        <w:t xml:space="preserve">Existing studies (e.g., Transport Canada's 2023 Urban EV Adoption Report) highlight infrastructure as the primary adoption barrier, yet most research focuses on rural or U.S.-centric contexts. Canadian academic work by University of British Columbia (UBC) researchers (Chen et al., 2022) identified Vancouver-specific issues like "charging deserts" in eastside neighborhoods and thermal management inefficiencies in EV batteries at sub-zero temperatures. Crucially, no comprehensive study integrates grid resilience, urban planning, and automotive engineering for Canada's unique coastal climate. This gap represents a critical opportunity for the Automotive Engineer to contribute to localized solutions.</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model for EV charging demand in Vancouver’s high-density residential zones using machine learning and real-time grid data.</w:t>
      </w:r>
    </w:p>
    <w:p>
      <w:pPr>
        <w:numPr>
          <w:ilvl w:val="0"/>
          <w:numId w:val="1001"/>
        </w:numPr>
        <w:pStyle w:val="Compact"/>
      </w:pPr>
      <w:r>
        <w:t xml:space="preserve">To design and test a cold-weather battery thermal management system optimized for Canada Vancouver's average winter temperatures (−3°C to 5°C).</w:t>
      </w:r>
    </w:p>
    <w:p>
      <w:pPr>
        <w:numPr>
          <w:ilvl w:val="0"/>
          <w:numId w:val="1001"/>
        </w:numPr>
        <w:pStyle w:val="Compact"/>
      </w:pPr>
      <w:r>
        <w:t xml:space="preserve">To create an open-source API framework enabling seamless data exchange between EV manufacturers, municipal utilities, and smart city infrastructure in Canada Vancouver.</w:t>
      </w:r>
    </w:p>
    <w:bookmarkEnd w:id="23"/>
    <w:bookmarkStart w:id="27" w:name="methodology"/>
    <w:p>
      <w:pPr>
        <w:pStyle w:val="Heading2"/>
      </w:pPr>
      <w:r>
        <w:t xml:space="preserve">5. Methodology</w:t>
      </w:r>
    </w:p>
    <w:p>
      <w:pPr>
        <w:pStyle w:val="FirstParagraph"/>
      </w:pPr>
      <w:r>
        <w:t xml:space="preserve">This interdisciplinary project will deploy a three-phase methodology over 18 months:</w:t>
      </w:r>
    </w:p>
    <w:bookmarkStart w:id="24" w:name="X04b3b528fee36af0cda4985f70cf4cd5d735a11"/>
    <w:p>
      <w:pPr>
        <w:pStyle w:val="Heading3"/>
      </w:pPr>
      <w:r>
        <w:t xml:space="preserve">Phase 1: Data Acquisition &amp; Analysis (Months 1-6)</w:t>
      </w:r>
    </w:p>
    <w:p>
      <w:pPr>
        <w:pStyle w:val="FirstParagraph"/>
      </w:pPr>
      <w:r>
        <w:t xml:space="preserve">Collaborating with Vancouver's TransLink, FortisBC, and local auto dealerships, we will collect anonymized EV charging patterns from 500+ vehicles across Vancouver districts. This includes grid load data during winter months and battery performance metrics. Advanced spatial analysis will map "charging deserts" using GIS tools specific to Canada Vancouver's urban morphology.</w:t>
      </w:r>
    </w:p>
    <w:bookmarkEnd w:id="24"/>
    <w:bookmarkStart w:id="25" w:name="X53254f7014e170c8f04f0ea5acf4eafb8174675"/>
    <w:p>
      <w:pPr>
        <w:pStyle w:val="Heading3"/>
      </w:pPr>
      <w:r>
        <w:t xml:space="preserve">Phase 2: Prototype Development (Months 7-12)</w:t>
      </w:r>
    </w:p>
    <w:p>
      <w:pPr>
        <w:pStyle w:val="FirstParagraph"/>
      </w:pPr>
      <w:r>
        <w:t xml:space="preserve">The Automotive Engineer will partner with the University of British Columbia's Centre for Sustainable Transportation to engineer a phase-change material-based battery thermal management system. This prototype will undergo rigorous testing in Vancouver's cold climate chamber facilities, simulating real-world conditions during December-February periods.</w:t>
      </w:r>
    </w:p>
    <w:bookmarkEnd w:id="25"/>
    <w:bookmarkStart w:id="26" w:name="X2bcdaf72016d27f294403861621d85301a921da"/>
    <w:p>
      <w:pPr>
        <w:pStyle w:val="Heading3"/>
      </w:pPr>
      <w:r>
        <w:t xml:space="preserve">Phase 3: Integration &amp; Validation (Months 13-18)</w:t>
      </w:r>
    </w:p>
    <w:p>
      <w:pPr>
        <w:pStyle w:val="FirstParagraph"/>
      </w:pPr>
      <w:r>
        <w:t xml:space="preserve">A city-scale pilot program will deploy the API framework across four Vancouver neighborhoods. We will measure reductions in grid stress during peak hours and user satisfaction metrics. Success will be validated through comparative analysis against baseline data from the previous year.</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delivers three transformative outcomes for Canada Vancouver:</w:t>
      </w:r>
    </w:p>
    <w:p>
      <w:pPr>
        <w:numPr>
          <w:ilvl w:val="0"/>
          <w:numId w:val="1002"/>
        </w:numPr>
        <w:pStyle w:val="Compact"/>
      </w:pPr>
      <w:r>
        <w:rPr>
          <w:bCs/>
          <w:b/>
        </w:rPr>
        <w:t xml:space="preserve">Grid-Optimized EV Infrastructure:</w:t>
      </w:r>
      <w:r>
        <w:t xml:space="preserve"> </w:t>
      </w:r>
      <w:r>
        <w:t xml:space="preserve">A deployable model reducing peak grid demand by 18% (projected) through AI-driven charging scheduling, directly supporting Vancouver's municipal sustainability goals.</w:t>
      </w:r>
    </w:p>
    <w:p>
      <w:pPr>
        <w:numPr>
          <w:ilvl w:val="0"/>
          <w:numId w:val="1002"/>
        </w:numPr>
        <w:pStyle w:val="Compact"/>
      </w:pPr>
      <w:r>
        <w:rPr>
          <w:bCs/>
          <w:b/>
        </w:rPr>
        <w:t xml:space="preserve">Cold-Weather Performance Standard:</w:t>
      </w:r>
      <w:r>
        <w:t xml:space="preserve"> </w:t>
      </w:r>
      <w:r>
        <w:t xml:space="preserve">A patent-pending thermal management solution increasing EV battery range by 25% in sub-zero conditions – a critical advancement for Automotive Engineers developing vehicles for Canadian markets.</w:t>
      </w:r>
    </w:p>
    <w:p>
      <w:pPr>
        <w:numPr>
          <w:ilvl w:val="0"/>
          <w:numId w:val="1002"/>
        </w:numPr>
        <w:pStyle w:val="Compact"/>
      </w:pPr>
      <w:r>
        <w:rPr>
          <w:bCs/>
          <w:b/>
        </w:rPr>
        <w:t xml:space="preserve">Open Data Ecosystem:</w:t>
      </w:r>
      <w:r>
        <w:t xml:space="preserve"> </w:t>
      </w:r>
      <w:r>
        <w:t xml:space="preserve">An API framework adopted by at least three major EV manufacturers and Vancouver's municipal infrastructure, creating the first interoperable data standard in Canada for urban mobility management.</w:t>
      </w:r>
    </w:p>
    <w:p>
      <w:pPr>
        <w:pStyle w:val="FirstParagraph"/>
      </w:pPr>
      <w:r>
        <w:t xml:space="preserve">The significance extends beyond Vancouver. As the Automotive Engineer pioneers solutions for Canada's most climate-conscious city, this work establishes a replicable blueprint for other Canadian cities (e.g., Toronto, Calgary) and global urban centers facing similar challenges. It directly addresses Transport Canada's "Clean Transportation Action Plan" by providing actionable data for infrastructure investment.</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Acquisition &amp; Analysis</w:t>
            </w:r>
          </w:p>
        </w:tc>
        <w:tc>
          <w:tcPr/>
          <w:p>
            <w:pPr>
              <w:pStyle w:val="Compact"/>
              <w:jc w:val="left"/>
            </w:pPr>
            <w:r>
              <w:t xml:space="preserve">6 months</w:t>
            </w:r>
          </w:p>
        </w:tc>
        <w:tc>
          <w:tcPr/>
          <w:p>
            <w:pPr>
              <w:pStyle w:val="Compact"/>
              <w:jc w:val="left"/>
            </w:pPr>
            <w:r>
              <w:t xml:space="preserve">Vancouver-specific EV usage model; Charging desert map; Grid stress baseline report</w:t>
            </w:r>
          </w:p>
        </w:tc>
      </w:tr>
      <w:tr>
        <w:tc>
          <w:tcPr/>
          <w:p>
            <w:pPr>
              <w:pStyle w:val="Compact"/>
              <w:jc w:val="left"/>
            </w:pPr>
            <w:r>
              <w:t xml:space="preserve">Prototype Development</w:t>
            </w:r>
          </w:p>
        </w:tc>
        <w:tc>
          <w:tcPr/>
          <w:p>
            <w:pPr>
              <w:pStyle w:val="Compact"/>
              <w:jc w:val="left"/>
            </w:pPr>
            <w:r>
              <w:t xml:space="preserve">6 months</w:t>
            </w:r>
          </w:p>
        </w:tc>
        <w:tc>
          <w:tcPr/>
          <w:p>
            <w:pPr>
              <w:pStyle w:val="Compact"/>
              <w:jc w:val="left"/>
            </w:pPr>
            <w:r>
              <w:t xml:space="preserve">Battery thermal management prototype; Cold-weather performance test report</w:t>
            </w:r>
          </w:p>
        </w:tc>
      </w:tr>
      <w:tr>
        <w:tc>
          <w:tcPr/>
          <w:p>
            <w:pPr>
              <w:pStyle w:val="Compact"/>
              <w:jc w:val="left"/>
            </w:pPr>
            <w:r>
              <w:t xml:space="preserve">Integration &amp; Validation</w:t>
            </w:r>
          </w:p>
        </w:tc>
        <w:tc>
          <w:tcPr>
            <w:gridSpan w:val="2"/>
          </w:tcPr>
          <w:p>
            <w:pPr>
              <w:pStyle w:val="Compact"/>
              <w:jc w:val="left"/>
            </w:pPr>
            <w:r>
              <w:t xml:space="preserve">6 months (pilot deployment + evaluation)</w:t>
            </w:r>
          </w:p>
        </w:tc>
      </w:tr>
    </w:tbl>
    <w:bookmarkEnd w:id="29"/>
    <w:bookmarkStart w:id="30" w:name="conclusion"/>
    <w:p>
      <w:pPr>
        <w:pStyle w:val="Heading2"/>
      </w:pPr>
      <w:r>
        <w:t xml:space="preserve">8. Conclusion</w:t>
      </w:r>
    </w:p>
    <w:p>
      <w:pPr>
        <w:pStyle w:val="FirstParagraph"/>
      </w:pPr>
      <w:r>
        <w:t xml:space="preserve">In the dynamic context of Canada Vancouver, where urban density, climate urgency, and technological innovation converge, this Research Proposal positions the Automotive Engineer as a pivotal agent of change. By addressing Vancouver's specific infrastructure and environmental challenges through data-driven engineering solutions, this project transcends conventional automotive research to create systemic impact for sustainable mobility in Canada. The proposed framework directly responds to British Columbia's CleanBC roadmap while generating internationally applicable knowledge for the global automotive sector.</w:t>
      </w:r>
    </w:p>
    <w:p>
      <w:pPr>
        <w:pStyle w:val="BodyText"/>
      </w:pPr>
      <w:r>
        <w:t xml:space="preserve">As Vancouver aims to be carbon neutral by 2050, this initiative offers the Automotive Engineer a unique opportunity to develop cutting-edge solutions that align with Canada's national climate commitments. The research outcomes will not only enhance Vancouver's position as a North American clean-tech leader but also provide the Automotive Engineer with validated methodologies for deploying scalable, climate-resilient mobility systems across Canada and beyond. This Research Proposal thus represents both an academic contribution and a strategic intervention in shaping sustainable transportation for Canada Vancouver – and by extension, the future of automotive engineering in urban environments worldwide.</w:t>
      </w:r>
    </w:p>
    <w:bookmarkEnd w:id="30"/>
    <w:bookmarkStart w:id="31" w:name="word-count-857"/>
    <w:p>
      <w:pPr>
        <w:pStyle w:val="Heading2"/>
      </w:pPr>
      <w: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in Canada Vancouver</dc:title>
  <dc:creator/>
  <dc:language>en</dc:language>
  <cp:keywords/>
  <dcterms:created xsi:type="dcterms:W3CDTF">2026-07-21T00:14:18Z</dcterms:created>
  <dcterms:modified xsi:type="dcterms:W3CDTF">2026-07-21T00:14:18Z</dcterms:modified>
</cp:coreProperties>
</file>

<file path=docProps/custom.xml><?xml version="1.0" encoding="utf-8"?>
<Properties xmlns="http://schemas.openxmlformats.org/officeDocument/2006/custom-properties" xmlns:vt="http://schemas.openxmlformats.org/officeDocument/2006/docPropsVTypes"/>
</file>