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Egypt</w:t>
      </w:r>
      <w:r>
        <w:t xml:space="preserve"> </w:t>
      </w:r>
      <w:r>
        <w:t xml:space="preserve">Cairo</w:t>
      </w:r>
    </w:p>
    <w:bookmarkStart w:id="27" w:name="Xf97460e70551bdade246ceedd515dee9982378a"/>
    <w:p>
      <w:pPr>
        <w:pStyle w:val="Heading1"/>
      </w:pPr>
      <w:r>
        <w:t xml:space="preserve">Research Proposal: Advancing Automotive Engineering Solutions for Sustainable Mobility in Egypt Cairo</w:t>
      </w:r>
    </w:p>
    <w:bookmarkStart w:id="20" w:name="introduction"/>
    <w:p>
      <w:pPr>
        <w:pStyle w:val="Heading2"/>
      </w:pPr>
      <w:r>
        <w:t xml:space="preserve">Introduction</w:t>
      </w:r>
    </w:p>
    <w:p>
      <w:pPr>
        <w:pStyle w:val="FirstParagraph"/>
      </w:pPr>
      <w:r>
        <w:t xml:space="preserve">The automotive sector represents a critical pillar of economic development globally, and its strategic importance is increasingly recognized within Egypt's national growth agenda. With Cairo as the epicenter of the nation's industrial and urban activity, the city faces unprecedented challenges in transportation infrastructure, environmental sustainability, and technological modernization. This</w:t>
      </w:r>
      <w:r>
        <w:t xml:space="preserve"> </w:t>
      </w:r>
      <w:r>
        <w:rPr>
          <w:bCs/>
          <w:b/>
        </w:rPr>
        <w:t xml:space="preserve">Research Proposal</w:t>
      </w:r>
      <w:r>
        <w:t xml:space="preserve"> </w:t>
      </w:r>
      <w:r>
        <w:t xml:space="preserve">outlines a focused investigation into optimizing automotive engineering practices specifically tailored to address Cairo's unique mobility ecosystem. The primary objective is to equip future</w:t>
      </w:r>
      <w:r>
        <w:t xml:space="preserve"> </w:t>
      </w:r>
      <w:r>
        <w:rPr>
          <w:bCs/>
          <w:b/>
        </w:rPr>
        <w:t xml:space="preserve">Automotive Engineer</w:t>
      </w:r>
      <w:r>
        <w:t xml:space="preserve">s with context-specific skills and innovations capable of driving tangible improvements in urban transportation within Egypt Cairo.</w:t>
      </w:r>
    </w:p>
    <w:bookmarkEnd w:id="20"/>
    <w:bookmarkStart w:id="21" w:name="X018eac34110e8446e87bc7d605ec1a72407989a"/>
    <w:p>
      <w:pPr>
        <w:pStyle w:val="Heading2"/>
      </w:pPr>
      <w:r>
        <w:t xml:space="preserve">Problem Statement: Cairo's Mobility Crisis and the Engineering Imperative</w:t>
      </w:r>
    </w:p>
    <w:p>
      <w:pPr>
        <w:pStyle w:val="FirstParagraph"/>
      </w:pPr>
      <w:r>
        <w:t xml:space="preserve">Cairo, home to over 20 million people, grapples with severe traffic congestion (averaging 30+ km daily commutes), air pollution levels exceeding WHO guidelines by 5x, and an aging vehicle fleet. Current transportation strategies lack integration with modern automotive engineering principles. Existing infrastructure cannot support the projected growth of Egypt's automotive industry, which aims to contribute $20 billion annually to GDP by 2030 under the National Automotive Strategy. Crucially, the shortage of locally trained</w:t>
      </w:r>
      <w:r>
        <w:t xml:space="preserve"> </w:t>
      </w:r>
      <w:r>
        <w:rPr>
          <w:bCs/>
          <w:b/>
        </w:rPr>
        <w:t xml:space="preserve">Automotive Engineer</w:t>
      </w:r>
      <w:r>
        <w:t xml:space="preserve">s proficient in sustainable urban mobility solutions hinders Egypt Cairo's ability to implement effective interventions. Without targeted research addressing local conditions—such as high-temperature vehicle operation, diverse fuel mixtures (including emerging biofuels), and dense informal settlements—global engineering solutions often fail in the Egyptian context.</w:t>
      </w:r>
    </w:p>
    <w:bookmarkEnd w:id="21"/>
    <w:bookmarkStart w:id="22" w:name="research-objectives"/>
    <w:p>
      <w:pPr>
        <w:pStyle w:val="Heading2"/>
      </w:pPr>
      <w:r>
        <w:t xml:space="preserve">Research Objectives</w:t>
      </w:r>
    </w:p>
    <w:p>
      <w:pPr>
        <w:pStyle w:val="FirstParagraph"/>
      </w:pPr>
      <w:r>
        <w:t xml:space="preserve">This study aims to achieve the following specific objectives within the Egypt Cairo framework:</w:t>
      </w:r>
    </w:p>
    <w:p>
      <w:pPr>
        <w:numPr>
          <w:ilvl w:val="0"/>
          <w:numId w:val="1001"/>
        </w:numPr>
        <w:pStyle w:val="Compact"/>
      </w:pPr>
      <w:r>
        <w:rPr>
          <w:bCs/>
          <w:b/>
        </w:rPr>
        <w:t xml:space="preserve">Diagnose Cairo-Specific Mobility Bottlenecks:</w:t>
      </w:r>
      <w:r>
        <w:t xml:space="preserve"> </w:t>
      </w:r>
      <w:r>
        <w:t xml:space="preserve">Utilize IoT sensor data and commuter surveys across 5 key districts (e.g., Nasr City, Heliopolis, Giza) to map congestion hotspots and identify engineering failure points in current infrastructure.</w:t>
      </w:r>
    </w:p>
    <w:p>
      <w:pPr>
        <w:numPr>
          <w:ilvl w:val="0"/>
          <w:numId w:val="1001"/>
        </w:numPr>
        <w:pStyle w:val="Compact"/>
      </w:pPr>
      <w:r>
        <w:rPr>
          <w:bCs/>
          <w:b/>
        </w:rPr>
        <w:t xml:space="preserve">Develop Climate-Adaptive Vehicle Solutions:</w:t>
      </w:r>
      <w:r>
        <w:t xml:space="preserve"> </w:t>
      </w:r>
      <w:r>
        <w:t xml:space="preserve">Collaborate with Egyptian automotive manufacturers (e.g., Mubadara, SAE International Egypt Chapter) to prototype cost-effective cooling systems for vehicles operating in Cairo's average 35°C+ summer temperatures, reducing engine failure rates.</w:t>
      </w:r>
    </w:p>
    <w:p>
      <w:pPr>
        <w:numPr>
          <w:ilvl w:val="0"/>
          <w:numId w:val="1001"/>
        </w:numPr>
        <w:pStyle w:val="Compact"/>
      </w:pPr>
      <w:r>
        <w:rPr>
          <w:bCs/>
          <w:b/>
        </w:rPr>
        <w:t xml:space="preserve">Integrate EV Infrastructure Planning:</w:t>
      </w:r>
      <w:r>
        <w:t xml:space="preserve"> </w:t>
      </w:r>
      <w:r>
        <w:t xml:space="preserve">Create a scalable model for electric vehicle charging networks optimized for Cairo's urban density and existing power grid constraints, directly informing the</w:t>
      </w:r>
      <w:r>
        <w:t xml:space="preserve"> </w:t>
      </w:r>
      <w:r>
        <w:rPr>
          <w:iCs/>
          <w:i/>
        </w:rPr>
        <w:t xml:space="preserve">Egyptian Ministry of Transport's 2030 e-Mobility Strategy</w:t>
      </w:r>
      <w:r>
        <w:t xml:space="preserve">.</w:t>
      </w:r>
    </w:p>
    <w:p>
      <w:pPr>
        <w:numPr>
          <w:ilvl w:val="0"/>
          <w:numId w:val="1001"/>
        </w:numPr>
        <w:pStyle w:val="Compact"/>
      </w:pPr>
      <w:r>
        <w:rPr>
          <w:bCs/>
          <w:b/>
        </w:rPr>
        <w:t xml:space="preserve">Train Local Engineering Talent:</w:t>
      </w:r>
      <w:r>
        <w:t xml:space="preserve"> </w:t>
      </w:r>
      <w:r>
        <w:t xml:space="preserve">Co-design a curriculum module on "Urban Mobility Engineering" for Egyptian universities (e.g., Cairo University, AUC), emphasizing Cairo-specific case studies and industry partnerships.</w:t>
      </w:r>
    </w:p>
    <w:bookmarkEnd w:id="22"/>
    <w:bookmarkStart w:id="23" w:name="Xf651fae9543e726466c8fa1489dc9d075058a4d"/>
    <w:p>
      <w:pPr>
        <w:pStyle w:val="Heading2"/>
      </w:pPr>
      <w:r>
        <w:t xml:space="preserve">Methodology: Context-Driven Research in Egypt</w:t>
      </w:r>
    </w:p>
    <w:p>
      <w:pPr>
        <w:pStyle w:val="FirstParagraph"/>
      </w:pPr>
      <w:r>
        <w:t xml:space="preserve">The proposed research adopts a mixed-methods approach grounded in Egypt Cairo’s realities:</w:t>
      </w:r>
    </w:p>
    <w:p>
      <w:pPr>
        <w:numPr>
          <w:ilvl w:val="0"/>
          <w:numId w:val="1002"/>
        </w:numPr>
        <w:pStyle w:val="Compact"/>
      </w:pPr>
      <w:r>
        <w:rPr>
          <w:bCs/>
          <w:b/>
        </w:rPr>
        <w:t xml:space="preserve">Field Data Collection (Months 1-4):</w:t>
      </w:r>
      <w:r>
        <w:t xml:space="preserve"> </w:t>
      </w:r>
      <w:r>
        <w:t xml:space="preserve">Deploy low-cost traffic sensors across 5 high-congestion corridors. Partner with the Cairo Traffic Police and Egyptian Road Safety Authority to access anonymized traffic flow data, ensuring compliance with Egypt’s new data privacy regulations.</w:t>
      </w:r>
    </w:p>
    <w:p>
      <w:pPr>
        <w:numPr>
          <w:ilvl w:val="0"/>
          <w:numId w:val="1002"/>
        </w:numPr>
        <w:pStyle w:val="Compact"/>
      </w:pPr>
      <w:r>
        <w:rPr>
          <w:bCs/>
          <w:b/>
        </w:rPr>
        <w:t xml:space="preserve">Engineering Simulation &amp; Prototyping (Months 5-10):</w:t>
      </w:r>
      <w:r>
        <w:t xml:space="preserve"> </w:t>
      </w:r>
      <w:r>
        <w:t xml:space="preserve">Utilize computational fluid dynamics (CFD) software at the National Research Center of Egypt to model vehicle thermal performance under Cairo’s microclimates. Collaborate with local auto workshops for prototyping and field testing.</w:t>
      </w:r>
    </w:p>
    <w:p>
      <w:pPr>
        <w:numPr>
          <w:ilvl w:val="0"/>
          <w:numId w:val="1002"/>
        </w:numPr>
        <w:pStyle w:val="Compact"/>
      </w:pPr>
      <w:r>
        <w:rPr>
          <w:bCs/>
          <w:b/>
        </w:rPr>
        <w:t xml:space="preserve">Stakeholder Workshops (Months 6-12):</w:t>
      </w:r>
      <w:r>
        <w:t xml:space="preserve"> </w:t>
      </w:r>
      <w:r>
        <w:t xml:space="preserve">Facilitate co-creation sessions with</w:t>
      </w:r>
      <w:r>
        <w:t xml:space="preserve"> </w:t>
      </w:r>
      <w:r>
        <w:rPr>
          <w:bCs/>
          <w:b/>
        </w:rPr>
        <w:t xml:space="preserve">Automotive Engineer</w:t>
      </w:r>
      <w:r>
        <w:t xml:space="preserve">s from Egyptian OEMs, municipal planners, and Cairene commuters to validate solutions. Sessions will be conducted in Arabic with technical translation support.</w:t>
      </w:r>
    </w:p>
    <w:p>
      <w:pPr>
        <w:numPr>
          <w:ilvl w:val="0"/>
          <w:numId w:val="1002"/>
        </w:numPr>
        <w:pStyle w:val="Compact"/>
      </w:pPr>
      <w:r>
        <w:rPr>
          <w:bCs/>
          <w:b/>
        </w:rPr>
        <w:t xml:space="preserve">Curriculum Development &amp; Pilot (Months 11-18):</w:t>
      </w:r>
      <w:r>
        <w:t xml:space="preserve"> </w:t>
      </w:r>
      <w:r>
        <w:t xml:space="preserve">Implement a 40-hour certification module at Cairo University’s Automotive Engineering Department, tested with 50+ students and industry mentors.</w:t>
      </w:r>
    </w:p>
    <w:bookmarkEnd w:id="23"/>
    <w:bookmarkStart w:id="24" w:name="X17f5a4671bb3bc178440544fdd9d5759112ad05"/>
    <w:p>
      <w:pPr>
        <w:pStyle w:val="Heading2"/>
      </w:pPr>
      <w:r>
        <w:t xml:space="preserve">Expected Outcomes and Impact for Egypt Cairo</w:t>
      </w:r>
    </w:p>
    <w:p>
      <w:pPr>
        <w:pStyle w:val="FirstParagraph"/>
      </w:pPr>
      <w:r>
        <w:t xml:space="preserve">This research directly addresses Egypt's strategic priorities by delivering:</w:t>
      </w:r>
    </w:p>
    <w:p>
      <w:pPr>
        <w:numPr>
          <w:ilvl w:val="0"/>
          <w:numId w:val="1003"/>
        </w:numPr>
        <w:pStyle w:val="Compact"/>
      </w:pPr>
      <w:r>
        <w:rPr>
          <w:bCs/>
          <w:b/>
        </w:rPr>
        <w:t xml:space="preserve">Scalable Urban Mobility Toolkit:</w:t>
      </w:r>
      <w:r>
        <w:t xml:space="preserve"> </w:t>
      </w:r>
      <w:r>
        <w:t xml:space="preserve">A decision-support framework for Cairo’s municipal authorities to prioritize infrastructure investments based on engineering data, potentially reducing peak-hour congestion by 15-20% in pilot zones.</w:t>
      </w:r>
    </w:p>
    <w:p>
      <w:pPr>
        <w:numPr>
          <w:ilvl w:val="0"/>
          <w:numId w:val="1003"/>
        </w:numPr>
        <w:pStyle w:val="Compact"/>
      </w:pPr>
      <w:r>
        <w:rPr>
          <w:bCs/>
          <w:b/>
        </w:rPr>
        <w:t xml:space="preserve">Local Engineering Capacity Building:</w:t>
      </w:r>
      <w:r>
        <w:t xml:space="preserve"> </w:t>
      </w:r>
      <w:r>
        <w:t xml:space="preserve">A certified curriculum enhancing Egypt Cairo’s pipeline of</w:t>
      </w:r>
      <w:r>
        <w:t xml:space="preserve"> </w:t>
      </w:r>
      <w:r>
        <w:rPr>
          <w:bCs/>
          <w:b/>
        </w:rPr>
        <w:t xml:space="preserve">Automotive Engineer</w:t>
      </w:r>
      <w:r>
        <w:t xml:space="preserve">s equipped with skills for real-world Egyptian challenges—addressing the current deficit of 2,500+ qualified engineers in the sector (per Ministry of Industry data).</w:t>
      </w:r>
    </w:p>
    <w:p>
      <w:pPr>
        <w:numPr>
          <w:ilvl w:val="0"/>
          <w:numId w:val="1003"/>
        </w:numPr>
        <w:pStyle w:val="Compact"/>
      </w:pPr>
      <w:r>
        <w:rPr>
          <w:bCs/>
          <w:b/>
        </w:rPr>
        <w:t xml:space="preserve">Sustainable Technology Adoption:</w:t>
      </w:r>
      <w:r>
        <w:t xml:space="preserve"> </w:t>
      </w:r>
      <w:r>
        <w:t xml:space="preserve">A validated EV charging model that reduces Cairo’s transport emissions by an estimated 12% by 2035, supporting Egypt's COP27 climate commitments and positioning Cairo as a regional sustainability leader.</w:t>
      </w:r>
    </w:p>
    <w:p>
      <w:pPr>
        <w:numPr>
          <w:ilvl w:val="0"/>
          <w:numId w:val="1003"/>
        </w:numPr>
        <w:pStyle w:val="Compact"/>
      </w:pPr>
      <w:r>
        <w:rPr>
          <w:bCs/>
          <w:b/>
        </w:rPr>
        <w:t xml:space="preserve">Industry Partnerships:</w:t>
      </w:r>
      <w:r>
        <w:t xml:space="preserve"> </w:t>
      </w:r>
      <w:r>
        <w:t xml:space="preserve">Formalized collaboration agreements between Egyptian universities and automotive manufacturers (e.g., with the Automotive Industry Development Plan), fostering innovation within the national economy.</w:t>
      </w:r>
    </w:p>
    <w:bookmarkEnd w:id="24"/>
    <w:bookmarkStart w:id="25" w:name="significance-of-focus-on-egypt-cairo"/>
    <w:p>
      <w:pPr>
        <w:pStyle w:val="Heading2"/>
      </w:pPr>
      <w:r>
        <w:t xml:space="preserve">Significance of Focus on Egypt Cairo</w:t>
      </w:r>
    </w:p>
    <w:p>
      <w:pPr>
        <w:pStyle w:val="FirstParagraph"/>
      </w:pPr>
      <w:r>
        <w:t xml:space="preserve">The choice of Egypt Cairo as the research focus is not arbitrary. As Africa’s largest city and a hub for regional trade, Cairo’s success in integrating automotive engineering into sustainable urban planning offers a replicable blueprint for other megacities across the continent. This research ensures that technological solutions—whether EV infrastructure, smart traffic systems, or vehicle design—are engineered *for* Cairo's specific environmental, economic, and social conditions. It moves beyond importing Western models to creating homegrown expertise where</w:t>
      </w:r>
      <w:r>
        <w:t xml:space="preserve"> </w:t>
      </w:r>
      <w:r>
        <w:rPr>
          <w:bCs/>
          <w:b/>
        </w:rPr>
        <w:t xml:space="preserve">Automotive Engineer</w:t>
      </w:r>
      <w:r>
        <w:t xml:space="preserve">s in Egypt Cairo lead innovation tailored to their city’s needs.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timely, actionable plan to transform the automotive engineering landscape in Egypt Cairo. By centering local challenges—traffic gridlock, climate vulnerability, and skills gaps—the project will produce immediate value for citizens while building long-term technical capacity within Egypt’s industrial ecosystem. The outcomes will empower</w:t>
      </w:r>
      <w:r>
        <w:t xml:space="preserve"> </w:t>
      </w:r>
      <w:r>
        <w:rPr>
          <w:bCs/>
          <w:b/>
        </w:rPr>
        <w:t xml:space="preserve">Automotive Engineer</w:t>
      </w:r>
      <w:r>
        <w:t xml:space="preserve">s not just as technicians, but as strategic leaders driving sustainable urban mobility in the heart of Egypt. With support from Egyptian institutions like the Ministry of Higher Education and Industry, this research promises to catalyze a new era of engineering excellence where Cairo’s automotive future is designed by its own engineers, for its own people.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Solutions for Sustainable Mobility in Egypt Cairo</dc:title>
  <dc:creator/>
  <dc:language>en</dc:language>
  <cp:keywords/>
  <dcterms:created xsi:type="dcterms:W3CDTF">2026-07-21T10:25:58Z</dcterms:created>
  <dcterms:modified xsi:type="dcterms:W3CDTF">2026-07-21T10:25:58Z</dcterms:modified>
</cp:coreProperties>
</file>

<file path=docProps/custom.xml><?xml version="1.0" encoding="utf-8"?>
<Properties xmlns="http://schemas.openxmlformats.org/officeDocument/2006/custom-properties" xmlns:vt="http://schemas.openxmlformats.org/officeDocument/2006/docPropsVTypes"/>
</file>