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Development</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f2ed7fcf66fcfded70d6d3f6eaf7a940bc8756"/>
    <w:p>
      <w:pPr>
        <w:pStyle w:val="Heading1"/>
      </w:pPr>
      <w:r>
        <w:t xml:space="preserve">Research Proposal: Advancing Automotive Engineering Capabilities to Drive Sustainable Mobility Solutions in Ethiopia Addis Ababa</w:t>
      </w:r>
    </w:p>
    <w:bookmarkStart w:id="20" w:name="introduction"/>
    <w:p>
      <w:pPr>
        <w:pStyle w:val="Heading2"/>
      </w:pPr>
      <w:r>
        <w:t xml:space="preserve">1. Introduction</w:t>
      </w:r>
    </w:p>
    <w:p>
      <w:pPr>
        <w:pStyle w:val="FirstParagraph"/>
      </w:pPr>
      <w:r>
        <w:t xml:space="preserve">The rapid urbanization of Ethiopia Addis Ababa, with its population exceeding 5 million and projected to reach 9 million by 2035, has created an unprecedented demand for sustainable transportation solutions. Currently, the city's automotive sector remains heavily reliant on imported vehicles and lacks locally developed engineering expertise. This Research Proposal addresses a critical national priority: establishing a robust Automotive Engineer workforce capable of designing, maintaining, and innovating within Ethiopia's unique mobility ecosystem. As the capital city serves as Ethiopia's economic hub and gateway to Africa, developing indigenous automotive engineering capacity is no longer optional—it is essential for economic sovereignty, environmental stewardship, and inclusive growth.</w:t>
      </w:r>
    </w:p>
    <w:bookmarkEnd w:id="20"/>
    <w:bookmarkStart w:id="21" w:name="problem-statement"/>
    <w:p>
      <w:pPr>
        <w:pStyle w:val="Heading2"/>
      </w:pPr>
      <w:r>
        <w:t xml:space="preserve">2. Problem Statement</w:t>
      </w:r>
    </w:p>
    <w:p>
      <w:pPr>
        <w:pStyle w:val="FirstParagraph"/>
      </w:pPr>
      <w:r>
        <w:t xml:space="preserve">Despite Addis Ababa's strategic importance in Ethiopia's industrialization agenda, the nation faces a severe deficit in Automotive Engineer professionals. The Ethiopian automotive market—valued at $1.8 billion annually—is dominated by imported vehicles (over 95% of the fleet), resulting in high foreign exchange consumption and limited technological transfer. Key challenges include: (a) Absence of specialized automotive engineering curricula in Addis Ababa's universities, (b) Limited local manufacturing facilities for parts and assembly, and (c) Environmental pressures from aging vehicle fleets emitting 45% above WHO air quality standards. Without intervention, this gap will perpetuate import dependency while worsening urban congestion and pollution in Ethiopia Addis Ababa. This Research Proposal directly confronts these challenges through actionable engineering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Infrastructure:</w:t>
      </w:r>
      <w:r>
        <w:t xml:space="preserve"> </w:t>
      </w:r>
      <w:r>
        <w:t xml:space="preserve">Assess existing automotive training institutions, manufacturing capabilities, and regulatory frameworks within Ethiopia Addis Ababa to identify competency gaps for an Automotive Engineer.</w:t>
      </w:r>
    </w:p>
    <w:p>
      <w:pPr>
        <w:numPr>
          <w:ilvl w:val="0"/>
          <w:numId w:val="1001"/>
        </w:numPr>
        <w:pStyle w:val="Compact"/>
      </w:pPr>
      <w:r>
        <w:rPr>
          <w:bCs/>
          <w:b/>
        </w:rPr>
        <w:t xml:space="preserve">Develop Contextual Engineering Models:</w:t>
      </w:r>
      <w:r>
        <w:t xml:space="preserve"> </w:t>
      </w:r>
      <w:r>
        <w:t xml:space="preserve">Create low-cost, climate-adaptive vehicle design frameworks suitable for Ethiopian road conditions (e.g., high-altitude performance, dust-resistant systems) in collaboration with Addis Ababa's emerging auto assembly plants.</w:t>
      </w:r>
    </w:p>
    <w:p>
      <w:pPr>
        <w:numPr>
          <w:ilvl w:val="0"/>
          <w:numId w:val="1001"/>
        </w:numPr>
        <w:pStyle w:val="Compact"/>
      </w:pPr>
      <w:r>
        <w:rPr>
          <w:bCs/>
          <w:b/>
        </w:rPr>
        <w:t xml:space="preserve">Establish Training Protocols:</w:t>
      </w:r>
      <w:r>
        <w:t xml:space="preserve"> </w:t>
      </w:r>
      <w:r>
        <w:t xml:space="preserve">Design a scalable certification program for Automotive Engineer professionals focused on electric mobility, maintenance of locally adapted vehicles, and sustainable supply chain management.</w:t>
      </w:r>
    </w:p>
    <w:p>
      <w:pPr>
        <w:numPr>
          <w:ilvl w:val="0"/>
          <w:numId w:val="1001"/>
        </w:numPr>
        <w:pStyle w:val="Compact"/>
      </w:pPr>
      <w:r>
        <w:rPr>
          <w:bCs/>
          <w:b/>
        </w:rPr>
        <w:t xml:space="preserve">Promote Policy Integration:</w:t>
      </w:r>
      <w:r>
        <w:t xml:space="preserve"> </w:t>
      </w:r>
      <w:r>
        <w:t xml:space="preserve">Propose policy reforms for Ethiopia's Ministry of Transport to incentivize local engineering talent development and automotive localization.</w:t>
      </w:r>
    </w:p>
    <w:bookmarkEnd w:id="22"/>
    <w:bookmarkStart w:id="23" w:name="X8a690344e64741556878c0340192ee9a37e3f49"/>
    <w:p>
      <w:pPr>
        <w:pStyle w:val="Heading2"/>
      </w:pPr>
      <w:r>
        <w:t xml:space="preserve">4. Literature Review: Gaps in African Automotive Engineering</w:t>
      </w:r>
    </w:p>
    <w:p>
      <w:pPr>
        <w:pStyle w:val="FirstParagraph"/>
      </w:pPr>
      <w:r>
        <w:t xml:space="preserve">Existing studies on African mobility (e.g., UN-Habitat, 2021) emphasize transport challenges but overlook Ethiopia-specific engineering needs. Research from Nigeria and Kenya focuses on fleet management, not design innovation (Ojo &amp; Adeyemi, 2023). Crucially, no comprehensive study addresses how an Automotive Engineer can adapt global technologies to Ethiopia Addis Ababa's topography (average elevation: 2,450m), seasonal rainfall patterns, or informal transport networks. This research bridges that gap by prioritizing hyper-localized engineering solutions rather than importing Western models.</w:t>
      </w:r>
    </w:p>
    <w:bookmarkEnd w:id="23"/>
    <w:bookmarkStart w:id="24" w:name="methodology"/>
    <w:p>
      <w:pPr>
        <w:pStyle w:val="Heading2"/>
      </w:pPr>
      <w:r>
        <w:t xml:space="preserve">5. Methodology</w:t>
      </w:r>
    </w:p>
    <w:p>
      <w:pPr>
        <w:pStyle w:val="FirstParagraph"/>
      </w:pPr>
      <w:r>
        <w:t xml:space="preserve">This mixed-methods study employs a 24-month phased approach:</w:t>
      </w:r>
    </w:p>
    <w:p>
      <w:pPr>
        <w:numPr>
          <w:ilvl w:val="0"/>
          <w:numId w:val="1002"/>
        </w:numPr>
        <w:pStyle w:val="Compact"/>
      </w:pPr>
      <w:r>
        <w:rPr>
          <w:bCs/>
          <w:b/>
        </w:rPr>
        <w:t xml:space="preserve">Phase 1 (Months 1-6):</w:t>
      </w:r>
      <w:r>
        <w:t xml:space="preserve"> </w:t>
      </w:r>
      <w:r>
        <w:t xml:space="preserve">Baseline assessment through site visits to Addis Ababa's major garages, the Ethiopian Automotive Industry Development Center (EAIDC), and universities. Surveys targeting 50+ Automotive Engineer professionals across Ethiopia Addis Ababa will quantify skill deficits.</w:t>
      </w:r>
    </w:p>
    <w:p>
      <w:pPr>
        <w:numPr>
          <w:ilvl w:val="0"/>
          <w:numId w:val="1002"/>
        </w:numPr>
        <w:pStyle w:val="Compact"/>
      </w:pPr>
      <w:r>
        <w:rPr>
          <w:bCs/>
          <w:b/>
        </w:rPr>
        <w:t xml:space="preserve">Phase 2 (Months 7-14):</w:t>
      </w:r>
      <w:r>
        <w:t xml:space="preserve"> </w:t>
      </w:r>
      <w:r>
        <w:t xml:space="preserve">Co-design workshops with local industry partners (e.g., Toyota East Africa, Addis Ababa City Transport Authority) to develop modular engineering modules addressing Ethiopian-specific challenges like altitude compensation systems and dust filtration.</w:t>
      </w:r>
    </w:p>
    <w:p>
      <w:pPr>
        <w:numPr>
          <w:ilvl w:val="0"/>
          <w:numId w:val="1002"/>
        </w:numPr>
        <w:pStyle w:val="Compact"/>
      </w:pPr>
      <w:r>
        <w:rPr>
          <w:bCs/>
          <w:b/>
        </w:rPr>
        <w:t xml:space="preserve">Phase 3 (Months 15-24):</w:t>
      </w:r>
      <w:r>
        <w:t xml:space="preserve"> </w:t>
      </w:r>
      <w:r>
        <w:t xml:space="preserve">Pilot training program at Addis Ababa University's School of Mechanical Engineering, with evaluation metrics including graduate employment rates in Ethiopia's automotive sector and prototype vehicle testing under local conditions.</w:t>
      </w:r>
    </w:p>
    <w:p>
      <w:pPr>
        <w:pStyle w:val="FirstParagraph"/>
      </w:pPr>
      <w:r>
        <w:t xml:space="preserve">Data analysis will combine quantitative (skills gap matrices, emissions data) and qualitative (stakeholder interviews) methods. Ethical clearance will be secured from Addis Ababa University's IRB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rPr>
          <w:bCs/>
          <w:b/>
        </w:rPr>
        <w:t xml:space="preserve">Practical Engineering Frameworks:</w:t>
      </w:r>
      <w:r>
        <w:t xml:space="preserve"> </w:t>
      </w:r>
      <w:r>
        <w:t xml:space="preserve">Customized design standards for vehicles operating in Addis Ababa's high-altitude, dusty environment—reducing maintenance costs by an estimated 30% and extending vehicle lifespans.</w:t>
      </w:r>
    </w:p>
    <w:p>
      <w:pPr>
        <w:numPr>
          <w:ilvl w:val="0"/>
          <w:numId w:val="1003"/>
        </w:numPr>
        <w:pStyle w:val="Compact"/>
      </w:pPr>
      <w:r>
        <w:rPr>
          <w:bCs/>
          <w:b/>
        </w:rPr>
        <w:t xml:space="preserve">Talent Pipeline Development:</w:t>
      </w:r>
      <w:r>
        <w:t xml:space="preserve"> </w:t>
      </w:r>
      <w:r>
        <w:t xml:space="preserve">A validated Automotive Engineer training model scalable to Ethiopia's regional universities, targeting 50+ certified engineers annually within five years.</w:t>
      </w:r>
    </w:p>
    <w:p>
      <w:pPr>
        <w:numPr>
          <w:ilvl w:val="0"/>
          <w:numId w:val="1003"/>
        </w:numPr>
        <w:pStyle w:val="Compact"/>
      </w:pPr>
      <w:r>
        <w:rPr>
          <w:bCs/>
          <w:b/>
        </w:rPr>
        <w:t xml:space="preserve">Policy Impact:</w:t>
      </w:r>
      <w:r>
        <w:t xml:space="preserve"> </w:t>
      </w:r>
      <w:r>
        <w:t xml:space="preserve">Government-ready recommendations for Ethiopia's National Industrial Policy 2021-2031, including tax incentives for local engineering R&amp;D and procurement quotas favoring locally designed components.</w:t>
      </w:r>
    </w:p>
    <w:p>
      <w:pPr>
        <w:numPr>
          <w:ilvl w:val="0"/>
          <w:numId w:val="1003"/>
        </w:numPr>
        <w:pStyle w:val="Compact"/>
      </w:pPr>
      <w:r>
        <w:rPr>
          <w:bCs/>
          <w:b/>
        </w:rPr>
        <w:t xml:space="preserve">Sustainability Metrics:</w:t>
      </w:r>
      <w:r>
        <w:t xml:space="preserve"> </w:t>
      </w:r>
      <w:r>
        <w:t xml:space="preserve">Quantifiable reductions in CO₂ emissions from optimized Ethiopian vehicle fleets, contributing to Addis Ababa's Climate Resilience Strategy (2024).</w:t>
      </w:r>
    </w:p>
    <w:p>
      <w:pPr>
        <w:pStyle w:val="FirstParagraph"/>
      </w:pPr>
      <w:r>
        <w:t xml:space="preserve">The significance extends beyond transportation: An empowered Automotive Engineer workforce will stimulate local manufacturing, reduce import bills by an estimated $150 million annually, and position Ethiopia Addis Ababa as Africa's emerging hub for sustainable mobility innovation. Critically, this initiative aligns with Ethiopia's Growth and Transformation Plan II (GTP II) which identifies automotive engineering as a "key enabler" for industrialization.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Assessment</w:t>
      </w:r>
    </w:p>
    <w:p>
      <w:pPr>
        <w:pStyle w:val="BodyText"/>
      </w:pPr>
      <w:r>
        <w:t xml:space="preserve">Surveys, facility audits, stakeholder interviews in Addis Ababa</w:t>
      </w:r>
    </w:p>
    <w:p>
      <w:pPr>
        <w:pStyle w:val="BodyText"/>
      </w:pPr>
      <w:r>
        <w:t xml:space="preserve">Month 1-6</w:t>
      </w:r>
    </w:p>
    <w:p>
      <w:pPr>
        <w:pStyle w:val="BodyText"/>
      </w:pPr>
      <w:r>
        <w:t xml:space="preserve">Framework Development</w:t>
      </w:r>
    </w:p>
    <w:p>
      <w:pPr>
        <w:pStyle w:val="BodyText"/>
      </w:pPr>
      <w:r>
        <w:t xml:space="preserve">&lt;</w:t>
      </w:r>
    </w:p>
    <w:p>
      <w:pPr>
        <w:pStyle w:val="BodyText"/>
      </w:pPr>
      <w:r>
        <w:t xml:space="preserve">Coo-design workshops; prototype testing at EAIDC facilities</w:t>
      </w:r>
    </w:p>
    <w:p>
      <w:pPr>
        <w:pStyle w:val="BodyText"/>
      </w:pPr>
      <w:r>
        <w:t xml:space="preserve">Month 7-14</w:t>
      </w:r>
    </w:p>
    <w:p>
      <w:pPr>
        <w:pStyle w:val="BodyText"/>
      </w:pPr>
      <w:r>
        <w:t xml:space="preserve">Pilot Training &amp; Policy Drafting</w:t>
      </w:r>
    </w:p>
    <w:p>
      <w:pPr>
        <w:pStyle w:val="BodyText"/>
      </w:pPr>
      <w:r>
        <w:t xml:space="preserve">Implementation at Addis Ababa University; government consultations</w:t>
      </w:r>
    </w:p>
    <w:p>
      <w:pPr>
        <w:pStyle w:val="BodyText"/>
      </w:pPr>
      <w:r>
        <w:t xml:space="preserve">Evaluation &amp; Scaling Strategy</w:t>
      </w:r>
    </w:p>
    <w:p>
      <w:pPr>
        <w:pStyle w:val="BodyText"/>
      </w:pPr>
      <w:r>
        <w:t xml:space="preserve">Impact assessment; national rollout plan for Automotive Engineer training</w:t>
      </w:r>
    </w:p>
    <w:p>
      <w:pPr>
        <w:pStyle w:val="BodyText"/>
      </w:pPr>
      <w:r>
        <w:t xml:space="preserve">Month 21-24</w:t>
      </w:r>
    </w:p>
    <w:bookmarkEnd w:id="26"/>
    <w:bookmarkStart w:id="27" w:name="conclusion"/>
    <w:p>
      <w:pPr>
        <w:pStyle w:val="Heading2"/>
      </w:pPr>
      <w:r>
        <w:t xml:space="preserve">8. Conclusion</w:t>
      </w:r>
    </w:p>
    <w:p>
      <w:pPr>
        <w:pStyle w:val="FirstParagraph"/>
      </w:pPr>
      <w:r>
        <w:t xml:space="preserve">This Research Proposal represents a strategic investment in Ethiopia Addis Ababa's mobility future. By centering the role of the Automotive Engineer within Ethiopia's unique socioeconomic and environmental context, it moves beyond generic "skills training" to create a sustainable engineering ecosystem capable of driving local innovation. The outcomes will directly support Ethiopia's vision for industrial self-reliance while addressing urgent urban challenges in Addis Ababa—where every day without a local Automotive Engineer means another $300,000 spent on vehicle imports and 15% more particulate pollution. We urge stakeholders including the Ethiopian Ministry of Transport, Addis Ababa City Administration, and international development partners to champion this initiative. The time for a homegrown automotive engineering solution in Ethiopia Addis Ababa is now—not tomorrow.</w:t>
      </w:r>
    </w:p>
    <w:bookmarkEnd w:id="27"/>
    <w:bookmarkStart w:id="28" w:name="references-selected"/>
    <w:p>
      <w:pPr>
        <w:pStyle w:val="Heading2"/>
      </w:pPr>
      <w:r>
        <w:t xml:space="preserve">9. References (Selected)</w:t>
      </w:r>
    </w:p>
    <w:p>
      <w:pPr>
        <w:numPr>
          <w:ilvl w:val="0"/>
          <w:numId w:val="1004"/>
        </w:numPr>
        <w:pStyle w:val="Compact"/>
      </w:pPr>
      <w:r>
        <w:t xml:space="preserve">UN-Habitat. (2021). *Urban Mobility in Africa: Challenges and Opportunities*. Nairobi: UN-Habitat.</w:t>
      </w:r>
    </w:p>
    <w:p>
      <w:pPr>
        <w:numPr>
          <w:ilvl w:val="0"/>
          <w:numId w:val="1004"/>
        </w:numPr>
        <w:pStyle w:val="Compact"/>
      </w:pPr>
      <w:r>
        <w:t xml:space="preserve">Ethiopian Ministry of Transport. (2023). *National Industrial Policy 2035 Framework*.</w:t>
      </w:r>
    </w:p>
    <w:p>
      <w:pPr>
        <w:numPr>
          <w:ilvl w:val="0"/>
          <w:numId w:val="1004"/>
        </w:numPr>
        <w:pStyle w:val="Compact"/>
      </w:pPr>
      <w:r>
        <w:t xml:space="preserve">Ojo, A., &amp; Adeyemi, S. (2023). "Fleet Management in African Metropolises," *Journal of Sustainable Transportation*, 17(4), 112-130.</w:t>
      </w:r>
    </w:p>
    <w:p>
      <w:pPr>
        <w:numPr>
          <w:ilvl w:val="0"/>
          <w:numId w:val="1004"/>
        </w:numPr>
        <w:pStyle w:val="Compact"/>
      </w:pPr>
      <w:r>
        <w:t xml:space="preserve">World Bank. (2024). *Ethiopia Transport Sector Review: Pathways to Mobility Innovation*.</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Development for Sustainable Mobility in Ethiopia Addis Ababa</dc:title>
  <dc:creator/>
  <dc:language>en</dc:language>
  <cp:keywords/>
  <dcterms:created xsi:type="dcterms:W3CDTF">2025-12-11T16:51:28Z</dcterms:created>
  <dcterms:modified xsi:type="dcterms:W3CDTF">2025-12-11T16:51:28Z</dcterms:modified>
</cp:coreProperties>
</file>

<file path=docProps/custom.xml><?xml version="1.0" encoding="utf-8"?>
<Properties xmlns="http://schemas.openxmlformats.org/officeDocument/2006/custom-properties" xmlns:vt="http://schemas.openxmlformats.org/officeDocument/2006/docPropsVTypes"/>
</file>