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7" w:name="X125d5a6894463d444358c2e7d8720968f2e71a0"/>
    <w:p>
      <w:pPr>
        <w:pStyle w:val="Heading1"/>
      </w:pPr>
      <w:r>
        <w:t xml:space="preserve">Research Proposal: Advancing Sustainable Mobility Solutions through Automotive Engineering in France Marseille</w:t>
      </w:r>
    </w:p>
    <w:bookmarkStart w:id="20" w:name="introduction-and-context"/>
    <w:p>
      <w:pPr>
        <w:pStyle w:val="Heading2"/>
      </w:pPr>
      <w:r>
        <w:t xml:space="preserve">Introduction and Context</w:t>
      </w:r>
    </w:p>
    <w:p>
      <w:pPr>
        <w:pStyle w:val="FirstParagraph"/>
      </w:pPr>
      <w:r>
        <w:t xml:space="preserve">The automotive sector stands at a pivotal juncture globally, driven by stringent emissions regulations, accelerating electrification, and the imperative for sustainable urban mobility. In France, this transition is not merely a national priority but a central pillar of the</w:t>
      </w:r>
      <w:r>
        <w:t xml:space="preserve"> </w:t>
      </w:r>
      <w:r>
        <w:rPr>
          <w:iCs/>
          <w:i/>
        </w:rPr>
        <w:t xml:space="preserve">France 2030</w:t>
      </w:r>
      <w:r>
        <w:t xml:space="preserve"> </w:t>
      </w:r>
      <w:r>
        <w:t xml:space="preserve">investment plan and the</w:t>
      </w:r>
      <w:r>
        <w:t xml:space="preserve"> </w:t>
      </w:r>
      <w:r>
        <w:rPr>
          <w:iCs/>
          <w:i/>
        </w:rPr>
        <w:t xml:space="preserve">National Low-Carbon Strategy</w:t>
      </w:r>
      <w:r>
        <w:t xml:space="preserve">. Marseille, as France's second-largest city and a major Mediterranean port hub, presents a unique and critical context for automotive engineering innovation. Positioned at the crossroads of European trade routes, with a dense urban fabric, significant industrial clusters (including Renault’s regional R&amp;D partnerships), and ambitious climate goals (</w:t>
      </w:r>
      <w:r>
        <w:rPr>
          <w:iCs/>
          <w:i/>
        </w:rPr>
        <w:t xml:space="preserve">2030 Carbon Neutrality Target</w:t>
      </w:r>
      <w:r>
        <w:t xml:space="preserve">), Marseille offers an unparalleled laboratory for developing next-generation mobility solutions. This</w:t>
      </w:r>
      <w:r>
        <w:t xml:space="preserve"> </w:t>
      </w:r>
      <w:r>
        <w:rPr>
          <w:bCs/>
          <w:b/>
        </w:rPr>
        <w:t xml:space="preserve">Research Proposal</w:t>
      </w:r>
      <w:r>
        <w:t xml:space="preserve"> </w:t>
      </w:r>
      <w:r>
        <w:t xml:space="preserve">outlines a focused initiative to harness the expertise of the</w:t>
      </w:r>
      <w:r>
        <w:t xml:space="preserve"> </w:t>
      </w:r>
      <w:r>
        <w:rPr>
          <w:bCs/>
          <w:b/>
        </w:rPr>
        <w:t xml:space="preserve">Automotive Engineer</w:t>
      </w:r>
      <w:r>
        <w:t xml:space="preserve">, specifically tailored to address the complex challenges and opportunities inherent in deploying sustainable automotive technologies within the dynamic ecosystem of</w:t>
      </w:r>
      <w:r>
        <w:t xml:space="preserve"> </w:t>
      </w:r>
      <w:r>
        <w:rPr>
          <w:bCs/>
          <w:b/>
        </w:rPr>
        <w:t xml:space="preserve">France Marseille</w:t>
      </w:r>
      <w:r>
        <w:t xml:space="preserve">.</w:t>
      </w:r>
    </w:p>
    <w:bookmarkEnd w:id="20"/>
    <w:bookmarkStart w:id="21" w:name="X2654bbfc4463e5de7ec8f4bc972039a446bbfdb"/>
    <w:p>
      <w:pPr>
        <w:pStyle w:val="Heading2"/>
      </w:pPr>
      <w:r>
        <w:t xml:space="preserve">The Critical Need for Localized Automotive Engineering in Marseille</w:t>
      </w:r>
    </w:p>
    <w:p>
      <w:pPr>
        <w:pStyle w:val="FirstParagraph"/>
      </w:pPr>
      <w:r>
        <w:t xml:space="preserve">Marseille’s unique urban environment – characterized by historic city centers with narrow streets, significant port activity generating localized emissions, a diverse population with varying mobility needs, and a growing demand for EV infrastructure – necessitates automotive engineering solutions that move beyond generic global models. Current research often overlooks the specific operational constraints of Mediterranean cities: extreme summer temperatures impacting battery performance in urban fleets, the logistical complexities of integrating zero-emission vehicles into port operations (a key economic driver), and the need for resilient charging networks adapted to dense housing areas and seasonal tourism peaks. The role of the</w:t>
      </w:r>
      <w:r>
        <w:t xml:space="preserve"> </w:t>
      </w:r>
      <w:r>
        <w:rPr>
          <w:bCs/>
          <w:b/>
        </w:rPr>
        <w:t xml:space="preserve">Automotive Engineer</w:t>
      </w:r>
      <w:r>
        <w:t xml:space="preserve"> </w:t>
      </w:r>
      <w:r>
        <w:t xml:space="preserve">is paramount here; they must transition from traditional vehicle design focus to a holistic systems engineering approach, considering the entire mobility ecosystem within Marseille's specific geography, climate, and socio-economic landscape. A dedicated research effort centered in</w:t>
      </w:r>
      <w:r>
        <w:t xml:space="preserve"> </w:t>
      </w:r>
      <w:r>
        <w:rPr>
          <w:bCs/>
          <w:b/>
        </w:rPr>
        <w:t xml:space="preserve">France Marseille</w:t>
      </w:r>
      <w:r>
        <w:t xml:space="preserve"> </w:t>
      </w:r>
      <w:r>
        <w:t xml:space="preserve">is essential to generate actionable data and prototypes directly relevant to the city's needs.</w:t>
      </w:r>
    </w:p>
    <w:bookmarkEnd w:id="21"/>
    <w:bookmarkStart w:id="22" w:name="research-objectives"/>
    <w:p>
      <w:pPr>
        <w:pStyle w:val="Heading2"/>
      </w:pPr>
      <w:r>
        <w:t xml:space="preserve">Research Objectives</w:t>
      </w:r>
    </w:p>
    <w:p>
      <w:pPr>
        <w:pStyle w:val="FirstParagraph"/>
      </w:pPr>
      <w:r>
        <w:t xml:space="preserve">This proposal targets three core objectives for the</w:t>
      </w:r>
      <w:r>
        <w:t xml:space="preserve"> </w:t>
      </w:r>
      <w:r>
        <w:rPr>
          <w:bCs/>
          <w:b/>
        </w:rPr>
        <w:t xml:space="preserve">Automotive Engineer</w:t>
      </w:r>
      <w:r>
        <w:t xml:space="preserve">, specifically designed for impact within Marseille:</w:t>
      </w:r>
    </w:p>
    <w:p>
      <w:pPr>
        <w:numPr>
          <w:ilvl w:val="0"/>
          <w:numId w:val="1001"/>
        </w:numPr>
        <w:pStyle w:val="Compact"/>
      </w:pPr>
      <w:r>
        <w:rPr>
          <w:bCs/>
          <w:b/>
        </w:rPr>
        <w:t xml:space="preserve">Optimize Urban Electric Vehicle (EV) Performance &amp; Infrastructure Integration:</w:t>
      </w:r>
      <w:r>
        <w:t xml:space="preserve"> </w:t>
      </w:r>
      <w:r>
        <w:t xml:space="preserve">Develop and test adaptive thermal management systems and battery chemistries specifically optimized for Mediterranean summer conditions (exceeding 40°C), coupled with predictive algorithms for charging demand in high-density urban zones like the Vieux-Port and Panier districts. Collaboration will occur with Marseille’s public transport operator (</w:t>
      </w:r>
      <w:r>
        <w:rPr>
          <w:iCs/>
          <w:i/>
        </w:rPr>
        <w:t xml:space="preserve">Transports Publics de Marseille</w:t>
      </w:r>
      <w:r>
        <w:t xml:space="preserve">) and local EV infrastructure providers.</w:t>
      </w:r>
    </w:p>
    <w:p>
      <w:pPr>
        <w:numPr>
          <w:ilvl w:val="0"/>
          <w:numId w:val="1001"/>
        </w:numPr>
        <w:pStyle w:val="Compact"/>
      </w:pPr>
      <w:r>
        <w:rPr>
          <w:bCs/>
          <w:b/>
        </w:rPr>
        <w:t xml:space="preserve">Enhance Port Logistics Sustainability:</w:t>
      </w:r>
      <w:r>
        <w:t xml:space="preserve"> </w:t>
      </w:r>
      <w:r>
        <w:t xml:space="preserve">Design and simulate low-emission, autonomous or semi-autonomous last-mile delivery concepts for the massive port operations (handling over 20 million TEUs annually), focusing on reducing diesel emissions within the port perimeter and connecting efficiently to Marseille's urban network. This involves close partnership with CMA CGM and regional logistics hubs in Marseille.</w:t>
      </w:r>
    </w:p>
    <w:p>
      <w:pPr>
        <w:numPr>
          <w:ilvl w:val="0"/>
          <w:numId w:val="1001"/>
        </w:numPr>
        <w:pStyle w:val="Compact"/>
      </w:pPr>
      <w:r>
        <w:rPr>
          <w:bCs/>
          <w:b/>
        </w:rPr>
        <w:t xml:space="preserve">Develop Scalable, Affordable Urban Mobility Solutions:</w:t>
      </w:r>
      <w:r>
        <w:t xml:space="preserve"> </w:t>
      </w:r>
      <w:r>
        <w:t xml:space="preserve">Create modular, cost-effective EV conversion kits and micro-mobility integration strategies (e.g., e-bike/scooter sharing with EV fleets) tailored to Marseille's diverse neighborhoods and tourist flows, addressing the "first/last mile" challenge prevalent in its historic center.</w:t>
      </w:r>
    </w:p>
    <w:bookmarkEnd w:id="22"/>
    <w:bookmarkStart w:id="23" w:name="Xc7ce27edd2dac1d26b1de8fe4c9f1c3f6db75f8"/>
    <w:p>
      <w:pPr>
        <w:pStyle w:val="Heading2"/>
      </w:pPr>
      <w:r>
        <w:t xml:space="preserve">Methodology: Leveraging Marseille’s Ecosystem</w:t>
      </w:r>
    </w:p>
    <w:p>
      <w:pPr>
        <w:pStyle w:val="FirstParagraph"/>
      </w:pPr>
      <w:r>
        <w:t xml:space="preserve">The research will be executed within the vibrant innovation cluster surrounding Marseille, specifically utilizing resources at:</w:t>
      </w:r>
    </w:p>
    <w:p>
      <w:pPr>
        <w:numPr>
          <w:ilvl w:val="0"/>
          <w:numId w:val="1002"/>
        </w:numPr>
        <w:pStyle w:val="Compact"/>
      </w:pPr>
      <w:r>
        <w:rPr>
          <w:bCs/>
          <w:b/>
        </w:rPr>
        <w:t xml:space="preserve">Aix-Marseille Université (AMU) - Laboratoire de Mécanique des Solides et des Structures (LMSS):</w:t>
      </w:r>
      <w:r>
        <w:t xml:space="preserve"> </w:t>
      </w:r>
      <w:r>
        <w:t xml:space="preserve">Providing advanced simulation capabilities for thermal and structural analysis of vehicle components under Mediterranean conditions.</w:t>
      </w:r>
    </w:p>
    <w:p>
      <w:pPr>
        <w:numPr>
          <w:ilvl w:val="0"/>
          <w:numId w:val="1002"/>
        </w:numPr>
        <w:pStyle w:val="Compact"/>
      </w:pPr>
      <w:r>
        <w:rPr>
          <w:bCs/>
          <w:b/>
        </w:rPr>
        <w:t xml:space="preserve">Cité de la Mer (Marseille's Maritime Museum &amp; Innovation Hub):</w:t>
      </w:r>
      <w:r>
        <w:t xml:space="preserve"> </w:t>
      </w:r>
      <w:r>
        <w:t xml:space="preserve">Offering unique access to port infrastructure for field trials of logistics concepts and public engagement platforms.</w:t>
      </w:r>
    </w:p>
    <w:p>
      <w:pPr>
        <w:numPr>
          <w:ilvl w:val="0"/>
          <w:numId w:val="1002"/>
        </w:numPr>
        <w:pStyle w:val="Compact"/>
      </w:pPr>
      <w:r>
        <w:rPr>
          <w:bCs/>
          <w:b/>
        </w:rPr>
        <w:t xml:space="preserve">Renault Group’s Regional Partnerships:</w:t>
      </w:r>
      <w:r>
        <w:t xml:space="preserve"> </w:t>
      </w:r>
      <w:r>
        <w:t xml:space="preserve">Collaborating on data sharing from regional test fleets operating in similar Mediterranean climates, facilitating real-world validation.</w:t>
      </w:r>
    </w:p>
    <w:p>
      <w:pPr>
        <w:numPr>
          <w:ilvl w:val="0"/>
          <w:numId w:val="1002"/>
        </w:numPr>
        <w:pStyle w:val="Compact"/>
      </w:pPr>
      <w:r>
        <w:rPr>
          <w:bCs/>
          <w:b/>
        </w:rPr>
        <w:t xml:space="preserve">Marseille City Council &amp; Local SMEs:</w:t>
      </w:r>
      <w:r>
        <w:t xml:space="preserve"> </w:t>
      </w:r>
      <w:r>
        <w:t xml:space="preserve">Ensuring direct input on urban planning constraints and fostering co-creation with local automotive engineering startups (</w:t>
      </w:r>
      <w:r>
        <w:rPr>
          <w:iCs/>
          <w:i/>
        </w:rPr>
        <w:t xml:space="preserve">e.g., companies within the M2M incubator</w:t>
      </w:r>
      <w:r>
        <w:t xml:space="preserve">).</w:t>
      </w:r>
    </w:p>
    <w:p>
      <w:pPr>
        <w:pStyle w:val="FirstParagraph"/>
      </w:pPr>
      <w:r>
        <w:t xml:space="preserve">The</w:t>
      </w:r>
      <w:r>
        <w:t xml:space="preserve"> </w:t>
      </w:r>
      <w:r>
        <w:rPr>
          <w:bCs/>
          <w:b/>
        </w:rPr>
        <w:t xml:space="preserve">Automotive Engineer</w:t>
      </w:r>
      <w:r>
        <w:t xml:space="preserve"> </w:t>
      </w:r>
      <w:r>
        <w:t xml:space="preserve">will lead interdisciplinary teams, conducting lab-based simulations, field trials within Marseille's specific micro-environments (e.g., coastal air quality impact on battery degradation), and co-design workshops with city officials and residents. Data collection will prioritize real-time performance metrics in Marseille's unique conditions, contrasting findings with standardized test cycles.</w:t>
      </w:r>
    </w:p>
    <w:bookmarkEnd w:id="23"/>
    <w:bookmarkStart w:id="24"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directly applicable to the future of mobility in Marseille and scalable across Southern Europe:</w:t>
      </w:r>
    </w:p>
    <w:p>
      <w:pPr>
        <w:numPr>
          <w:ilvl w:val="0"/>
          <w:numId w:val="1003"/>
        </w:numPr>
        <w:pStyle w:val="Compact"/>
      </w:pPr>
      <w:r>
        <w:rPr>
          <w:bCs/>
          <w:b/>
        </w:rPr>
        <w:t xml:space="preserve">Validated Engineering Prototypes:</w:t>
      </w:r>
      <w:r>
        <w:t xml:space="preserve"> </w:t>
      </w:r>
      <w:r>
        <w:t xml:space="preserve">Three demonstrator systems (adaptive thermal management, port logistics AV concept, modular EV kit) ready for pilot deployment within Marseille's infrastructure.</w:t>
      </w:r>
    </w:p>
    <w:p>
      <w:pPr>
        <w:numPr>
          <w:ilvl w:val="0"/>
          <w:numId w:val="1003"/>
        </w:numPr>
        <w:pStyle w:val="Compact"/>
      </w:pPr>
      <w:r>
        <w:rPr>
          <w:bCs/>
          <w:b/>
        </w:rPr>
        <w:t xml:space="preserve">Actionable Data &amp; Models:</w:t>
      </w:r>
      <w:r>
        <w:t xml:space="preserve"> </w:t>
      </w:r>
      <w:r>
        <w:t xml:space="preserve">A comprehensive dataset on EV performance under Mediterranean urban conditions and predictive models for charging infrastructure planning tailored to Marseille's demographics and geography.</w:t>
      </w:r>
    </w:p>
    <w:p>
      <w:pPr>
        <w:numPr>
          <w:ilvl w:val="0"/>
          <w:numId w:val="1003"/>
        </w:numPr>
        <w:pStyle w:val="Compact"/>
      </w:pPr>
      <w:r>
        <w:rPr>
          <w:bCs/>
          <w:b/>
        </w:rPr>
        <w:t xml:space="preserve">Enhanced Local Workforce:</w:t>
      </w:r>
      <w:r>
        <w:t xml:space="preserve"> </w:t>
      </w:r>
      <w:r>
        <w:t xml:space="preserve">Training 15+ local engineering students at AMU through hands-on research projects, directly building Marseille's capacity in sustainable automotive engineering.</w:t>
      </w:r>
    </w:p>
    <w:p>
      <w:pPr>
        <w:numPr>
          <w:ilvl w:val="0"/>
          <w:numId w:val="1003"/>
        </w:numPr>
        <w:pStyle w:val="Compact"/>
      </w:pPr>
      <w:r>
        <w:rPr>
          <w:bCs/>
          <w:b/>
        </w:rPr>
        <w:t xml:space="preserve">Catalyst for Investment:</w:t>
      </w:r>
      <w:r>
        <w:t xml:space="preserve"> </w:t>
      </w:r>
      <w:r>
        <w:t xml:space="preserve">Providing Marseille with compelling evidence to attract further EU green mobility funding (e.g., Horizon Europe) and private investment into its automotive innovation ecosystem, solidifying its position as a key hub within</w:t>
      </w:r>
      <w:r>
        <w:t xml:space="preserve"> </w:t>
      </w:r>
      <w:r>
        <w:rPr>
          <w:bCs/>
          <w:b/>
        </w:rPr>
        <w:t xml:space="preserve">France Marseille</w:t>
      </w:r>
      <w:r>
        <w:t xml:space="preserve">'s economic strategy.</w:t>
      </w:r>
    </w:p>
    <w:bookmarkEnd w:id="24"/>
    <w:bookmarkStart w:id="25" w:name="timeline-and-budget-overview"/>
    <w:p>
      <w:pPr>
        <w:pStyle w:val="Heading2"/>
      </w:pPr>
      <w:r>
        <w:t xml:space="preserve">Timeline and Budget Overview</w:t>
      </w:r>
    </w:p>
    <w:p>
      <w:pPr>
        <w:pStyle w:val="FirstParagraph"/>
      </w:pPr>
      <w:r>
        <w:t xml:space="preserve">The 36-month project will be executed in phases: Year 1 (Literature review, sensor deployment, AMU lab setup); Year 2 (Prototype development &amp; initial field trials at Cité de la Mer/Port; student training); Year 3 (Full-scale pilot deployment across Marseille zones; data analysis &amp; report finalization). A detailed budget request of €1.8M is proposed, seeking balanced funding from the French National Research Agency (</w:t>
      </w:r>
      <w:r>
        <w:rPr>
          <w:iCs/>
          <w:i/>
        </w:rPr>
        <w:t xml:space="preserve">ANR</w:t>
      </w:r>
      <w:r>
        <w:t xml:space="preserve">), regional development funds (</w:t>
      </w:r>
      <w:r>
        <w:rPr>
          <w:iCs/>
          <w:i/>
        </w:rPr>
        <w:t xml:space="preserve">Fonds Européen de Développement Régional - FEDER</w:t>
      </w:r>
      <w:r>
        <w:t xml:space="preserve">), and industrial partners (Renault, CMA CGM). This investment promises significant ROI through reduced emissions, lower operational costs for mobility services in Marseille, and the creation of high-value engineering jobs within the city.</w:t>
      </w:r>
    </w:p>
    <w:bookmarkEnd w:id="25"/>
    <w:bookmarkStart w:id="26" w:name="conclusion"/>
    <w:p>
      <w:pPr>
        <w:pStyle w:val="Heading2"/>
      </w:pPr>
      <w:r>
        <w:t xml:space="preserve">Conclusion</w:t>
      </w:r>
    </w:p>
    <w:p>
      <w:pPr>
        <w:pStyle w:val="FirstParagraph"/>
      </w:pPr>
      <w:r>
        <w:t xml:space="preserve">The transition to sustainable mobility in Marseille is not just an environmental necessity; it is an economic opportunity. This</w:t>
      </w:r>
      <w:r>
        <w:t xml:space="preserve"> </w:t>
      </w:r>
      <w:r>
        <w:rPr>
          <w:bCs/>
          <w:b/>
        </w:rPr>
        <w:t xml:space="preserve">Research Proposal</w:t>
      </w:r>
      <w:r>
        <w:t xml:space="preserve"> </w:t>
      </w:r>
      <w:r>
        <w:t xml:space="preserve">provides a concrete roadmap for leveraging the critical role of the modern</w:t>
      </w:r>
      <w:r>
        <w:t xml:space="preserve"> </w:t>
      </w:r>
      <w:r>
        <w:rPr>
          <w:bCs/>
          <w:b/>
        </w:rPr>
        <w:t xml:space="preserve">Automotive Engineer</w:t>
      </w:r>
      <w:r>
        <w:t xml:space="preserve">. By anchoring innovation firmly within the specific challenges and assets of</w:t>
      </w:r>
      <w:r>
        <w:t xml:space="preserve"> </w:t>
      </w:r>
      <w:r>
        <w:rPr>
          <w:bCs/>
          <w:b/>
        </w:rPr>
        <w:t xml:space="preserve">France Marseille</w:t>
      </w:r>
      <w:r>
        <w:t xml:space="preserve">, this project will generate solutions that are not only technically sound but also deeply embedded in the city's reality. It moves beyond theoretical research to deliver practical, deployable advancements, positioning Marseille as a leading model for sustainable urban mobility in Europe and reinforcing its strategic importance within the French automotive landscape. The success of this initiative will be measured not just by academic publications, but by tangible reductions in emissions on Marseille’s streets and a thriving local ecosystem of automotive engineering talent ready to shape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through Automotive Engineering in France Marseille</dc:title>
  <dc:creator/>
  <cp:keywords/>
  <dcterms:created xsi:type="dcterms:W3CDTF">2025-12-13T03:57:25Z</dcterms:created>
  <dcterms:modified xsi:type="dcterms:W3CDTF">2025-12-13T03:57:25Z</dcterms:modified>
</cp:coreProperties>
</file>

<file path=docProps/custom.xml><?xml version="1.0" encoding="utf-8"?>
<Properties xmlns="http://schemas.openxmlformats.org/officeDocument/2006/custom-properties" xmlns:vt="http://schemas.openxmlformats.org/officeDocument/2006/docPropsVTypes"/>
</file>