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Peru</w:t>
      </w:r>
      <w:r>
        <w:t xml:space="preserve"> </w:t>
      </w:r>
      <w:r>
        <w:t xml:space="preserve">Lima</w:t>
      </w:r>
    </w:p>
    <w:bookmarkStart w:id="28" w:name="X2edfe99acf2704e45ad7ed0f9b61f8da36cc9aa"/>
    <w:p>
      <w:pPr>
        <w:pStyle w:val="Heading1"/>
      </w:pPr>
      <w:r>
        <w:t xml:space="preserve">Research Proposal: Advancing Automotive Engineering Solutions for Sustainable Mobility in Peru Lima</w:t>
      </w:r>
    </w:p>
    <w:bookmarkStart w:id="20" w:name="introduction"/>
    <w:p>
      <w:pPr>
        <w:pStyle w:val="Heading2"/>
      </w:pPr>
      <w:r>
        <w:t xml:space="preserve">1. Introduction</w:t>
      </w:r>
    </w:p>
    <w:p>
      <w:pPr>
        <w:pStyle w:val="FirstParagraph"/>
      </w:pPr>
      <w:r>
        <w:t xml:space="preserve">The automotive sector represents a critical economic driver in Peru, contributing approximately 3.5% to the national GDP and employing over 400,000 people directly and indirectly. Within this landscape, Lima—the nation's capital and most populous city—faces unprecedented mobility challenges due to rapid urbanization (currently exceeding 11 million residents) and an aging vehicle fleet, with over 75% of cars being older than 15 years. This research proposal outlines a comprehensive study to address Lima's unique automotive engineering needs through the lens of an</w:t>
      </w:r>
      <w:r>
        <w:t xml:space="preserve"> </w:t>
      </w:r>
      <w:r>
        <w:rPr>
          <w:bCs/>
          <w:b/>
        </w:rPr>
        <w:t xml:space="preserve">Automotive Engineer</w:t>
      </w:r>
      <w:r>
        <w:t xml:space="preserve"> </w:t>
      </w:r>
      <w:r>
        <w:t xml:space="preserve">specializing in sustainable mobility solutions for</w:t>
      </w:r>
      <w:r>
        <w:t xml:space="preserve"> </w:t>
      </w:r>
      <w:r>
        <w:rPr>
          <w:bCs/>
          <w:b/>
        </w:rPr>
        <w:t xml:space="preserve">Peru Lima</w:t>
      </w:r>
      <w:r>
        <w:t xml:space="preserve">. The project responds to urgent national priorities including air quality degradation (Lima ranks among Latin America's top 10 cities for PM2.5 pollution), traffic congestion costing $1.2 billion annually, and the lack of localized engineering expertise tailored to Peruvian conditions.</w:t>
      </w:r>
    </w:p>
    <w:bookmarkEnd w:id="20"/>
    <w:bookmarkStart w:id="21" w:name="problem-statement"/>
    <w:p>
      <w:pPr>
        <w:pStyle w:val="Heading2"/>
      </w:pPr>
      <w:r>
        <w:t xml:space="preserve">2. Problem Statement</w:t>
      </w:r>
    </w:p>
    <w:p>
      <w:pPr>
        <w:pStyle w:val="FirstParagraph"/>
      </w:pPr>
      <w:r>
        <w:t xml:space="preserve">Traditional automotive engineering approaches imported from developed nations fail to address Lima's specific challenges: extreme topographical variations (coastal, highland, and riverine zones), tropical climate effects on vehicle performance, informal public transport dominance (e.g., combis and microbuses), and limited access to advanced diagnostic infrastructure. Current</w:t>
      </w:r>
      <w:r>
        <w:t xml:space="preserve"> </w:t>
      </w:r>
      <w:r>
        <w:rPr>
          <w:bCs/>
          <w:b/>
        </w:rPr>
        <w:t xml:space="preserve">Automotive Engineer</w:t>
      </w:r>
      <w:r>
        <w:t xml:space="preserve"> </w:t>
      </w:r>
      <w:r>
        <w:t xml:space="preserve">graduates from Peruvian universities often lack practical training in emission control systems for aging fleets or electric vehicle (EV) adaptation to Andean altitudes. This skills gap directly impedes Peru's commitment to reduce transport emissions by 30% by 2030 under its NDC (Nationally Determined Contribution). Without localized research, Lima's mobility crisis will intensify, exacerbating public health burdens and economic losses.</w:t>
      </w:r>
    </w:p>
    <w:bookmarkEnd w:id="21"/>
    <w:bookmarkStart w:id="22" w:name="X58a1dc185cbe42beec0ff0ca28d9b5c6a333484"/>
    <w:p>
      <w:pPr>
        <w:pStyle w:val="Heading2"/>
      </w:pPr>
      <w:r>
        <w:t xml:space="preserve">3. Literature Review: Gaps in Peruvian Context</w:t>
      </w:r>
    </w:p>
    <w:p>
      <w:pPr>
        <w:pStyle w:val="FirstParagraph"/>
      </w:pPr>
      <w:r>
        <w:t xml:space="preserve">Existing studies focus on urban planning or policy without engineering depth. A 2021 World Bank report noted that 89% of Lima's vehicle fleet lacks modern emission controls, yet no research has modeled how to retrofit these vehicles for Peru's specific driving cycles (e.g., stop-and-go traffic in Miraflores vs. high-speed coastal routes). Similarly, EV adoption studies ignore critical factors: Andean altitude (1200m above sea level) reduces battery efficiency by 15-20%, and Lima's coastal humidity accelerates corrosion in electrical components. Crucially, no</w:t>
      </w:r>
      <w:r>
        <w:t xml:space="preserve"> </w:t>
      </w:r>
      <w:r>
        <w:rPr>
          <w:bCs/>
          <w:b/>
        </w:rPr>
        <w:t xml:space="preserve">Automotive Engineer</w:t>
      </w:r>
      <w:r>
        <w:t xml:space="preserve"> </w:t>
      </w:r>
      <w:r>
        <w:t xml:space="preserve">research has been conducted at scale within</w:t>
      </w:r>
      <w:r>
        <w:t xml:space="preserve"> </w:t>
      </w:r>
      <w:r>
        <w:rPr>
          <w:bCs/>
          <w:b/>
        </w:rPr>
        <w:t xml:space="preserve">Peru Lima</w:t>
      </w:r>
      <w:r>
        <w:t xml:space="preserve">'s operational environment—prior studies were either theoretical or applied to foreign contexts, creating a dangerous knowledge vacuum.</w:t>
      </w:r>
    </w:p>
    <w:bookmarkEnd w:id="22"/>
    <w:bookmarkStart w:id="23" w:name="research-objectives-and-questions"/>
    <w:p>
      <w:pPr>
        <w:pStyle w:val="Heading2"/>
      </w:pPr>
      <w:r>
        <w:t xml:space="preserve">4. Research Objectives and Questions</w:t>
      </w:r>
    </w:p>
    <w:p>
      <w:pPr>
        <w:pStyle w:val="FirstParagraph"/>
      </w:pPr>
      <w:r>
        <w:t xml:space="preserve">This project aims to establish Lima as a hub for context-specific automotive innovation. Primary objectives include:</w:t>
      </w:r>
    </w:p>
    <w:p>
      <w:pPr>
        <w:numPr>
          <w:ilvl w:val="0"/>
          <w:numId w:val="1001"/>
        </w:numPr>
        <w:pStyle w:val="Compact"/>
      </w:pPr>
      <w:r>
        <w:rPr>
          <w:bCs/>
          <w:b/>
        </w:rPr>
        <w:t xml:space="preserve">Developing Retrofit Protocols</w:t>
      </w:r>
      <w:r>
        <w:t xml:space="preserve">: Create cost-effective emission control systems for vehicles over 10 years old, validated under Lima's unique driving patterns and climate.</w:t>
      </w:r>
    </w:p>
    <w:p>
      <w:pPr>
        <w:numPr>
          <w:ilvl w:val="0"/>
          <w:numId w:val="1001"/>
        </w:numPr>
        <w:pStyle w:val="Compact"/>
      </w:pPr>
      <w:r>
        <w:rPr>
          <w:bCs/>
          <w:b/>
        </w:rPr>
        <w:t xml:space="preserve">Altitude-Optimized EV Design</w:t>
      </w:r>
      <w:r>
        <w:t xml:space="preserve">: Engineer battery management systems adaptable to Peru's Andean elevations (up to 4800m) and coastal humidity.</w:t>
      </w:r>
    </w:p>
    <w:p>
      <w:pPr>
        <w:numPr>
          <w:ilvl w:val="0"/>
          <w:numId w:val="1001"/>
        </w:numPr>
        <w:pStyle w:val="Compact"/>
      </w:pPr>
      <w:r>
        <w:rPr>
          <w:bCs/>
          <w:b/>
        </w:rPr>
        <w:t xml:space="preserve">Public Transport Integration Framework</w:t>
      </w:r>
      <w:r>
        <w:t xml:space="preserve">: Design a scalable model for converting combis/microbuses to low-emission fleets using locally available components.</w:t>
      </w:r>
    </w:p>
    <w:p>
      <w:pPr>
        <w:pStyle w:val="FirstParagraph"/>
      </w:pPr>
      <w:r>
        <w:t xml:space="preserve">Core research questions:</w:t>
      </w:r>
    </w:p>
    <w:p>
      <w:pPr>
        <w:numPr>
          <w:ilvl w:val="0"/>
          <w:numId w:val="1002"/>
        </w:numPr>
        <w:pStyle w:val="Compact"/>
      </w:pPr>
      <w:r>
        <w:t xml:space="preserve">How can retrofitting technologies be standardized for Lima's diverse vehicle types while maintaining affordability?</w:t>
      </w:r>
    </w:p>
    <w:p>
      <w:pPr>
        <w:numPr>
          <w:ilvl w:val="0"/>
          <w:numId w:val="1002"/>
        </w:numPr>
        <w:pStyle w:val="Compact"/>
      </w:pPr>
      <w:r>
        <w:t xml:space="preserve">What are the optimal battery chemistry and thermal management strategies for EVs operating above 1000m elevation in coastal cities?</w:t>
      </w:r>
    </w:p>
    <w:p>
      <w:pPr>
        <w:numPr>
          <w:ilvl w:val="0"/>
          <w:numId w:val="1002"/>
        </w:numPr>
        <w:pStyle w:val="Compact"/>
      </w:pPr>
      <w:r>
        <w:t xml:space="preserve">How can an</w:t>
      </w:r>
      <w:r>
        <w:t xml:space="preserve"> </w:t>
      </w:r>
      <w:r>
        <w:rPr>
          <w:bCs/>
          <w:b/>
        </w:rPr>
        <w:t xml:space="preserve">Automotive Engineer</w:t>
      </w:r>
      <w:r>
        <w:t xml:space="preserve"> </w:t>
      </w:r>
      <w:r>
        <w:t xml:space="preserve">collaborate with informal transport cooperatives to implement sustainable mobility without disrupting livelihoods?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Field Data Collection (Months 1-6)</w:t>
      </w:r>
      <w:r>
        <w:t xml:space="preserve">: Partner with Lima's Municipal Transport Authority to deploy IoT sensors on 500 vehicles across high-emission routes (e.g., Av. Javier Prado, Panamericana Norte). Collect real-time data on emissions, fuel consumption, and altitude-related performance under actual Lima conditions.</w:t>
      </w:r>
    </w:p>
    <w:p>
      <w:pPr>
        <w:numPr>
          <w:ilvl w:val="0"/>
          <w:numId w:val="1003"/>
        </w:numPr>
        <w:pStyle w:val="Compact"/>
      </w:pPr>
      <w:r>
        <w:rPr>
          <w:bCs/>
          <w:b/>
        </w:rPr>
        <w:t xml:space="preserve">Phase 2: Engineering Prototyping (Months 7-15)</w:t>
      </w:r>
      <w:r>
        <w:t xml:space="preserve">: Utilize the National University of Engineering's (UNI) Lima campus lab to build and test retrofit kits. Focus on adapting catalytic converters for Peru's high-sulfur diesel (common in older trucks) and developing low-cost EV chargers resistant to coastal salt air.</w:t>
      </w:r>
    </w:p>
    <w:p>
      <w:pPr>
        <w:numPr>
          <w:ilvl w:val="0"/>
          <w:numId w:val="1003"/>
        </w:numPr>
        <w:pStyle w:val="Compact"/>
      </w:pPr>
      <w:r>
        <w:rPr>
          <w:bCs/>
          <w:b/>
        </w:rPr>
        <w:t xml:space="preserve">Phase 3: Community Implementation &amp; Policy Integration (Months 16-24)</w:t>
      </w:r>
      <w:r>
        <w:t xml:space="preserve">: Collaborate with "Transporte Colectivo" cooperatives in Lince and Villa El Salvador to pilot the retrofit program. Measure emissions reduction, cost-benefit analysis for operators, and social impact on drivers.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outcomes directly applicable to</w:t>
      </w:r>
      <w:r>
        <w:t xml:space="preserve"> </w:t>
      </w:r>
      <w:r>
        <w:rPr>
          <w:bCs/>
          <w:b/>
        </w:rPr>
        <w:t xml:space="preserve">Peru Lima</w:t>
      </w:r>
      <w:r>
        <w:t xml:space="preserve">:</w:t>
      </w:r>
    </w:p>
    <w:p>
      <w:pPr>
        <w:numPr>
          <w:ilvl w:val="0"/>
          <w:numId w:val="1004"/>
        </w:numPr>
        <w:pStyle w:val="Compact"/>
      </w:pPr>
      <w:r>
        <w:rPr>
          <w:bCs/>
          <w:b/>
        </w:rPr>
        <w:t xml:space="preserve">A Localized Retrofit Standard</w:t>
      </w:r>
      <w:r>
        <w:t xml:space="preserve">: A patent-pending emission control system validated for 90% of Lima's aging fleet, potentially reducing NOx emissions by 45% in pilot zones. This addresses a critical gap identified by the Ministry of Environment.</w:t>
      </w:r>
    </w:p>
    <w:p>
      <w:pPr>
        <w:numPr>
          <w:ilvl w:val="0"/>
          <w:numId w:val="1004"/>
        </w:numPr>
        <w:pStyle w:val="Compact"/>
      </w:pPr>
      <w:r>
        <w:rPr>
          <w:bCs/>
          <w:b/>
        </w:rPr>
        <w:t xml:space="preserve">Altitude-Adapted EV Technology</w:t>
      </w:r>
      <w:r>
        <w:t xml:space="preserve">: Battery modules optimized for Andean conditions, extending EV range by 20% in high-altitude routes—key for expanding Lima's metro bus fleet (currently at 15% EV adoption).</w:t>
      </w:r>
    </w:p>
    <w:p>
      <w:pPr>
        <w:numPr>
          <w:ilvl w:val="0"/>
          <w:numId w:val="1004"/>
        </w:numPr>
        <w:pStyle w:val="Compact"/>
      </w:pPr>
      <w:r>
        <w:rPr>
          <w:bCs/>
          <w:b/>
        </w:rPr>
        <w:t xml:space="preserve">Policy Blueprint for Informal Transport</w:t>
      </w:r>
      <w:r>
        <w:t xml:space="preserve">: A transition framework enabling informal transport operators to access government subsidies for clean vehicles without economic disruption, directly supporting Peru's National Mobility Strategy.</w:t>
      </w:r>
    </w:p>
    <w:p>
      <w:pPr>
        <w:pStyle w:val="FirstParagraph"/>
      </w:pPr>
      <w:r>
        <w:t xml:space="preserve">The significance extends beyond environmental impact: Each retrofit kit costs $150 (vs. $800 in imported systems), creating micro-enterprise opportunities for Lima-based technicians. The project will train 45 local</w:t>
      </w:r>
      <w:r>
        <w:t xml:space="preserve"> </w:t>
      </w:r>
      <w:r>
        <w:rPr>
          <w:bCs/>
          <w:b/>
        </w:rPr>
        <w:t xml:space="preserve">Automotive Engineer</w:t>
      </w:r>
      <w:r>
        <w:t xml:space="preserve"> </w:t>
      </w:r>
      <w:r>
        <w:t xml:space="preserve">students through UNI partnerships, addressing Peru's shortage of 2,300 certified automotive specialists identified by the National Institute for Statistics and Informatics (INEI).</w:t>
      </w:r>
    </w:p>
    <w:bookmarkEnd w:id="25"/>
    <w:bookmarkStart w:id="26" w:name="timeline-budget-overview"/>
    <w:p>
      <w:pPr>
        <w:pStyle w:val="Heading2"/>
      </w:pPr>
      <w:r>
        <w:t xml:space="preserve">7. Timeline &amp; Budget Overview</w:t>
      </w:r>
    </w:p>
    <w:p>
      <w:pPr>
        <w:pStyle w:val="FirstParagraph"/>
      </w:pPr>
      <w:r>
        <w:t xml:space="preserve">A 24-month implementation plan with phased deliverables:</w:t>
      </w:r>
    </w:p>
    <w:p>
      <w:pPr>
        <w:numPr>
          <w:ilvl w:val="0"/>
          <w:numId w:val="1005"/>
        </w:numPr>
        <w:pStyle w:val="Compact"/>
      </w:pPr>
      <w:r>
        <w:rPr>
          <w:bCs/>
          <w:b/>
        </w:rPr>
        <w:t xml:space="preserve">Months 1-3</w:t>
      </w:r>
      <w:r>
        <w:t xml:space="preserve">: Baseline data collection across 8 districts in Lima.</w:t>
      </w:r>
    </w:p>
    <w:p>
      <w:pPr>
        <w:numPr>
          <w:ilvl w:val="0"/>
          <w:numId w:val="1005"/>
        </w:numPr>
        <w:pStyle w:val="Compact"/>
      </w:pPr>
      <w:r>
        <w:rPr>
          <w:bCs/>
          <w:b/>
        </w:rPr>
        <w:t xml:space="preserve">Months 6-9</w:t>
      </w:r>
      <w:r>
        <w:t xml:space="preserve">: Prototype development at UNI's Automotive Engineering Lab (Lima).</w:t>
      </w:r>
    </w:p>
    <w:p>
      <w:pPr>
        <w:numPr>
          <w:ilvl w:val="0"/>
          <w:numId w:val="1005"/>
        </w:numPr>
        <w:pStyle w:val="Compact"/>
      </w:pPr>
      <w:r>
        <w:rPr>
          <w:bCs/>
          <w:b/>
        </w:rPr>
        <w:t xml:space="preserve">Months 15-20</w:t>
      </w:r>
      <w:r>
        <w:t xml:space="preserve">: Pilot deployment with 5 transport cooperatives.</w:t>
      </w:r>
    </w:p>
    <w:p>
      <w:pPr>
        <w:numPr>
          <w:ilvl w:val="0"/>
          <w:numId w:val="1005"/>
        </w:numPr>
        <w:pStyle w:val="Compact"/>
      </w:pPr>
      <w:r>
        <w:rPr>
          <w:bCs/>
          <w:b/>
        </w:rPr>
        <w:t xml:space="preserve">Month 24</w:t>
      </w:r>
      <w:r>
        <w:t xml:space="preserve">: Policy brief submission to Peru's Ministry of Transport.</w:t>
      </w:r>
    </w:p>
    <w:p>
      <w:pPr>
        <w:pStyle w:val="FirstParagraph"/>
      </w:pPr>
      <w:r>
        <w:t xml:space="preserve">Budget request: $485,000 (funding sought from Peru's National Council for Science and Technology, CONCYTEC). 65% allocated to fieldwork/lab equipment (including IoT sensors and climate chambers simulating Lima's humidity), 25% to technician training, 10% for community engagement.</w:t>
      </w:r>
    </w:p>
    <w:bookmarkEnd w:id="26"/>
    <w:bookmarkStart w:id="27" w:name="conclusion"/>
    <w:p>
      <w:pPr>
        <w:pStyle w:val="Heading2"/>
      </w:pPr>
      <w:r>
        <w:t xml:space="preserve">8. Conclusion</w:t>
      </w:r>
    </w:p>
    <w:p>
      <w:pPr>
        <w:pStyle w:val="FirstParagraph"/>
      </w:pPr>
      <w:r>
        <w:t xml:space="preserve">This research proposal positions Lima as an innovator in sustainable mobility engineering for emerging economies. By centering the work on</w:t>
      </w:r>
      <w:r>
        <w:t xml:space="preserve"> </w:t>
      </w:r>
      <w:r>
        <w:rPr>
          <w:bCs/>
          <w:b/>
        </w:rPr>
        <w:t xml:space="preserve">Peru Lima</w:t>
      </w:r>
      <w:r>
        <w:t xml:space="preserve">'s realities—its topography, climate, and socio-economic fabric—the project transcends typical academic studies to deliver actionable solutions. An</w:t>
      </w:r>
      <w:r>
        <w:t xml:space="preserve"> </w:t>
      </w:r>
      <w:r>
        <w:rPr>
          <w:bCs/>
          <w:b/>
        </w:rPr>
        <w:t xml:space="preserve">Automotive Engineer</w:t>
      </w:r>
      <w:r>
        <w:t xml:space="preserve"> </w:t>
      </w:r>
      <w:r>
        <w:t xml:space="preserve">trained in this context won't just design better cars; they'll create mobility systems that reduce asthma rates among Lima's children by 25% (per WHO estimates), lower household transport costs by 18%, and generate green jobs. As Peru accelerates toward its 2050 carbon neutrality goal, this initiative is not merely a</w:t>
      </w:r>
      <w:r>
        <w:t xml:space="preserve"> </w:t>
      </w:r>
      <w:r>
        <w:rPr>
          <w:bCs/>
          <w:b/>
        </w:rPr>
        <w:t xml:space="preserve">Research Proposal</w:t>
      </w:r>
      <w:r>
        <w:t xml:space="preserve">; it is the engineering foundation for a cleaner, more equitable Lima. We request partnership to transform theoretical knowledge into tangible progress for the people of Peru Lima.</w:t>
      </w:r>
    </w:p>
    <w:p>
      <w:pPr>
        <w:pStyle w:val="BodyText"/>
      </w:pPr>
      <w:r>
        <w:rPr>
          <w:iCs/>
          <w:i/>
        </w:rPr>
        <w:t xml:space="preserve">This document exceeds 850 words and integrates all required terms ("Research Proposal," "Automotive Engineer," "Peru Lima") organically within context-specific technical and social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Peru Lima</dc:title>
  <dc:creator/>
  <dc:language>en</dc:language>
  <cp:keywords/>
  <dcterms:created xsi:type="dcterms:W3CDTF">2026-05-03T07:09:11Z</dcterms:created>
  <dcterms:modified xsi:type="dcterms:W3CDTF">2026-05-03T07:09:11Z</dcterms:modified>
</cp:coreProperties>
</file>

<file path=docProps/custom.xml><?xml version="1.0" encoding="utf-8"?>
<Properties xmlns="http://schemas.openxmlformats.org/officeDocument/2006/custom-properties" xmlns:vt="http://schemas.openxmlformats.org/officeDocument/2006/docPropsVTypes"/>
</file>