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for</w:t>
      </w:r>
      <w:r>
        <w:t xml:space="preserve"> </w:t>
      </w:r>
      <w:r>
        <w:t xml:space="preserve">Automotive</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26" w:name="X8a75ac459045f124b0af31b8033e770addd059f"/>
    <w:p>
      <w:pPr>
        <w:pStyle w:val="Heading1"/>
      </w:pPr>
      <w:r>
        <w:t xml:space="preserve">Research Proposal: Optimizing Urban Mobility Systems for Automotive Engineers in the Philippines Manila Context</w:t>
      </w:r>
    </w:p>
    <w:p>
      <w:pPr>
        <w:pStyle w:val="FirstParagraph"/>
      </w:pPr>
      <w:r>
        <w:rPr>
          <w:bCs/>
          <w:b/>
        </w:rPr>
        <w:t xml:space="preserve">Abstract:</w:t>
      </w:r>
      <w:r>
        <w:t xml:space="preserve"> </w:t>
      </w:r>
      <w:r>
        <w:t xml:space="preserve">This research proposal outlines a comprehensive study focused on developing context-specific mobility solutions for the rapidly urbanizing city of Manila, Philippines. With over 10 million vehicles congesting its streets and air quality ranking among the worst globally, there is an urgent need for innovative interventions led by qualified</w:t>
      </w:r>
      <w:r>
        <w:t xml:space="preserve"> </w:t>
      </w:r>
      <w:r>
        <w:rPr>
          <w:iCs/>
          <w:i/>
        </w:rPr>
        <w:t xml:space="preserve">Automotive Engineer</w:t>
      </w:r>
      <w:r>
        <w:t xml:space="preserve">s. This project proposes a multi-phase investigation into sustainable transportation technologies, infrastructure adaptation, and policy frameworks tailored to Manila's unique socio-technical landscape. The findings will directly equip</w:t>
      </w:r>
      <w:r>
        <w:t xml:space="preserve"> </w:t>
      </w:r>
      <w:r>
        <w:rPr>
          <w:iCs/>
          <w:i/>
        </w:rPr>
        <w:t xml:space="preserve">Automotive Engineer</w:t>
      </w:r>
      <w:r>
        <w:t xml:space="preserve">s operating within the</w:t>
      </w:r>
      <w:r>
        <w:t xml:space="preserve"> </w:t>
      </w:r>
      <w:r>
        <w:rPr>
          <w:bCs/>
          <w:b/>
        </w:rPr>
        <w:t xml:space="preserve">Philippines Manila</w:t>
      </w:r>
      <w:r>
        <w:t xml:space="preserve"> </w:t>
      </w:r>
      <w:r>
        <w:t xml:space="preserve">ecosystem with actionable strategies to mitigate congestion, reduce emissions, and enhance public transport efficiency.</w:t>
      </w:r>
    </w:p>
    <w:bookmarkStart w:id="20" w:name="X8448d176a1189531045e088395983c0062deb0b"/>
    <w:p>
      <w:pPr>
        <w:pStyle w:val="Heading2"/>
      </w:pPr>
      <w:r>
        <w:t xml:space="preserve">I. Introduction: The Critical Imperative in Philippines Manila</w:t>
      </w:r>
    </w:p>
    <w:p>
      <w:pPr>
        <w:pStyle w:val="FirstParagraph"/>
      </w:pPr>
      <w:r>
        <w:t xml:space="preserve">Manila, the bustling capital of the</w:t>
      </w:r>
      <w:r>
        <w:t xml:space="preserve"> </w:t>
      </w:r>
      <w:r>
        <w:rPr>
          <w:bCs/>
          <w:b/>
        </w:rPr>
        <w:t xml:space="preserve">Philippines</w:t>
      </w:r>
      <w:r>
        <w:t xml:space="preserve">, faces an unprecedented transportation crisis. Daily traffic congestion costs the Philippine economy over ₱70 billion (USD 1.3 billion), while vehicular emissions contribute significantly to respiratory illnesses affecting millions in Metro Manila (</w:t>
      </w:r>
      <w:r>
        <w:rPr>
          <w:iCs/>
          <w:i/>
        </w:rPr>
        <w:t xml:space="preserve">Department of Transportation, 2023</w:t>
      </w:r>
      <w:r>
        <w:t xml:space="preserve">). The current fleet comprises predominantly aging, high-emission vehicles with limited electric vehicle (EV) penetration (</w:t>
      </w:r>
      <w:r>
        <w:rPr>
          <w:iCs/>
          <w:i/>
        </w:rPr>
        <w:t xml:space="preserve">National Economic and Development Authority Report, 2024</w:t>
      </w:r>
      <w:r>
        <w:t xml:space="preserve">). This context necessitates a targeted</w:t>
      </w:r>
      <w:r>
        <w:t xml:space="preserve"> </w:t>
      </w:r>
      <w:r>
        <w:rPr>
          <w:bCs/>
          <w:b/>
        </w:rPr>
        <w:t xml:space="preserve">Research Proposal</w:t>
      </w:r>
      <w:r>
        <w:t xml:space="preserve"> </w:t>
      </w:r>
      <w:r>
        <w:t xml:space="preserve">focused on empowering</w:t>
      </w:r>
      <w:r>
        <w:t xml:space="preserve"> </w:t>
      </w:r>
      <w:r>
        <w:rPr>
          <w:iCs/>
          <w:i/>
        </w:rPr>
        <w:t xml:space="preserve">Automotive Engineer</w:t>
      </w:r>
      <w:r>
        <w:t xml:space="preserve">s to develop localized solutions. Unlike generic global studies, this project centers on Manila's specific challenges: dense informal settlements along transit corridors, monsoon-related infrastructure vulnerabilities, and the cultural significance of jeepneys as primary public transport. The success of this</w:t>
      </w:r>
      <w:r>
        <w:t xml:space="preserve"> </w:t>
      </w:r>
      <w:r>
        <w:rPr>
          <w:bCs/>
          <w:b/>
        </w:rPr>
        <w:t xml:space="preserve">Research Proposal</w:t>
      </w:r>
      <w:r>
        <w:t xml:space="preserve"> </w:t>
      </w:r>
      <w:r>
        <w:t xml:space="preserve">hinges on understanding these nuances to deliver relevant engineering interventions.</w:t>
      </w:r>
    </w:p>
    <w:bookmarkEnd w:id="20"/>
    <w:bookmarkStart w:id="21" w:name="ii.-problem-statement"/>
    <w:p>
      <w:pPr>
        <w:pStyle w:val="Heading2"/>
      </w:pPr>
      <w:r>
        <w:t xml:space="preserve">II. Problem Statement</w:t>
      </w:r>
    </w:p>
    <w:p>
      <w:pPr>
        <w:pStyle w:val="FirstParagraph"/>
      </w:pPr>
      <w:r>
        <w:t xml:space="preserve">The current automotive engineering landscape in Manila lacks integrated, data-driven approaches addressing the city's mobility crisis holistically. Existing studies often prioritize Western models without considering Philippine road dynamics, fuel quality limitations (e.g., low-sulfur diesel availability), or socioeconomic constraints of mass transit users. Crucially, there is a significant gap in methodologies that train</w:t>
      </w:r>
      <w:r>
        <w:t xml:space="preserve"> </w:t>
      </w:r>
      <w:r>
        <w:rPr>
          <w:iCs/>
          <w:i/>
        </w:rPr>
        <w:t xml:space="preserve">Automotive Engineer</w:t>
      </w:r>
      <w:r>
        <w:t xml:space="preserve">s to collaborate with urban planners, policymakers (e.g., Land Transportation Office - LTO), and community stakeholders within the</w:t>
      </w:r>
      <w:r>
        <w:t xml:space="preserve"> </w:t>
      </w:r>
      <w:r>
        <w:rPr>
          <w:bCs/>
          <w:b/>
        </w:rPr>
        <w:t xml:space="preserve">Philippines Manila</w:t>
      </w:r>
      <w:r>
        <w:t xml:space="preserve"> </w:t>
      </w:r>
      <w:r>
        <w:t xml:space="preserve">framework. This disconnect results in poorly adopted technologies (e.g., EV charging stations placed away from high-demand routes) and engineering solutions that fail to scale due to cultural or economic misalignment.</w:t>
      </w:r>
    </w:p>
    <w:bookmarkEnd w:id="21"/>
    <w:bookmarkStart w:id="22" w:name="iii.-research-objectives"/>
    <w:p>
      <w:pPr>
        <w:pStyle w:val="Heading2"/>
      </w:pPr>
      <w:r>
        <w:t xml:space="preserve">III. Research Objectives</w:t>
      </w:r>
    </w:p>
    <w:p>
      <w:pPr>
        <w:numPr>
          <w:ilvl w:val="0"/>
          <w:numId w:val="1001"/>
        </w:numPr>
        <w:pStyle w:val="Compact"/>
      </w:pPr>
      <w:r>
        <w:t xml:space="preserve">To conduct a granular assessment of Manila’s current vehicle fleet composition, emission hotspots, and traffic flow patterns using IoT sensor data from key corridors (e.g., EDSA, C-5).</w:t>
      </w:r>
    </w:p>
    <w:p>
      <w:pPr>
        <w:numPr>
          <w:ilvl w:val="0"/>
          <w:numId w:val="1001"/>
        </w:numPr>
        <w:pStyle w:val="Compact"/>
      </w:pPr>
      <w:r>
        <w:t xml:space="preserve">To develop a prototype framework for "Manila-Adapted" EV Charging Infrastructure Network Design prioritizing accessibility in high-transit zones and informal settlements.</w:t>
      </w:r>
    </w:p>
    <w:p>
      <w:pPr>
        <w:numPr>
          <w:ilvl w:val="0"/>
          <w:numId w:val="1001"/>
        </w:numPr>
        <w:pStyle w:val="Compact"/>
      </w:pPr>
      <w:r>
        <w:t xml:space="preserve">To evaluate the technical feasibility and cost-benefit analysis of retrofitting traditional jeepneys with hybrid-electric systems using locally available components.</w:t>
      </w:r>
    </w:p>
    <w:p>
      <w:pPr>
        <w:numPr>
          <w:ilvl w:val="0"/>
          <w:numId w:val="1001"/>
        </w:numPr>
        <w:pStyle w:val="Compact"/>
      </w:pPr>
      <w:r>
        <w:t xml:space="preserve">To co-create policy recommendations for LTO and DOST (Department of Science and Technology) on incentivizing sustainable automotive technologies tailored to Manila’s micro-economy.</w:t>
      </w:r>
    </w:p>
    <w:bookmarkEnd w:id="22"/>
    <w:bookmarkStart w:id="23" w:name="iv.-methodology-contextualized-approach"/>
    <w:p>
      <w:pPr>
        <w:pStyle w:val="Heading2"/>
      </w:pPr>
      <w:r>
        <w:t xml:space="preserve">IV. Methodology: Contextualized Approach</w:t>
      </w:r>
    </w:p>
    <w:p>
      <w:pPr>
        <w:pStyle w:val="FirstParagraph"/>
      </w:pPr>
      <w:r>
        <w:t xml:space="preserve">This mixed-methods study will deploy three interconnected phases over 18 months, ensuring direct applicability for</w:t>
      </w:r>
      <w:r>
        <w:t xml:space="preserve"> </w:t>
      </w:r>
      <w:r>
        <w:rPr>
          <w:iCs/>
          <w:i/>
        </w:rPr>
        <w:t xml:space="preserve">Automotive Engineer</w:t>
      </w:r>
      <w:r>
        <w:t xml:space="preserve">s in the **Philippines Manila** environment:</w:t>
      </w:r>
    </w:p>
    <w:p>
      <w:pPr>
        <w:numPr>
          <w:ilvl w:val="0"/>
          <w:numId w:val="1002"/>
        </w:numPr>
        <w:pStyle w:val="Compact"/>
      </w:pPr>
      <w:r>
        <w:rPr>
          <w:bCs/>
          <w:b/>
        </w:rPr>
        <w:t xml:space="preserve">Phase 1: Grounded Data Collection (Months 1-6):</w:t>
      </w:r>
      <w:r>
        <w:t xml:space="preserve"> </w:t>
      </w:r>
      <w:r>
        <w:t xml:space="preserve">Partner with the Manila City Traffic Management Office and De La Salle University’s Center for Automotive Engineering to install low-cost IoT sensors across 5 high-congestion routes. Data on vehicle types, speeds, idling times, and real-time emissions (using portable analyzers) will be collected during peak hours. Crucially, this phase includes community surveys with jeepney drivers and commuters to document operational realities.</w:t>
      </w:r>
    </w:p>
    <w:p>
      <w:pPr>
        <w:numPr>
          <w:ilvl w:val="0"/>
          <w:numId w:val="1002"/>
        </w:numPr>
        <w:pStyle w:val="Compact"/>
      </w:pPr>
      <w:r>
        <w:rPr>
          <w:bCs/>
          <w:b/>
        </w:rPr>
        <w:t xml:space="preserve">Phase 2: Engineering Innovation &amp; Simulation (Months 7-12):</w:t>
      </w:r>
      <w:r>
        <w:t xml:space="preserve"> </w:t>
      </w:r>
      <w:r>
        <w:t xml:space="preserve">Using collected data,</w:t>
      </w:r>
      <w:r>
        <w:t xml:space="preserve"> </w:t>
      </w:r>
      <w:r>
        <w:rPr>
          <w:iCs/>
          <w:i/>
        </w:rPr>
        <w:t xml:space="preserve">Automotive Engineer</w:t>
      </w:r>
      <w:r>
        <w:t xml:space="preserve">s will model EV charging station placement optimization considering Manila’s grid limitations, land use patterns, and user behavior. A pilot hybrid jeepney retrofit (using Philippine-made components) will be designed and tested on a selected route (e.g., Baclaran to Cubao), measuring fuel savings vs. conventional models.</w:t>
      </w:r>
    </w:p>
    <w:p>
      <w:pPr>
        <w:numPr>
          <w:ilvl w:val="0"/>
          <w:numId w:val="1002"/>
        </w:numPr>
        <w:pStyle w:val="Compact"/>
      </w:pPr>
      <w:r>
        <w:rPr>
          <w:bCs/>
          <w:b/>
        </w:rPr>
        <w:t xml:space="preserve">Phase 3: Policy Integration &amp; Capacity Building (Months 13-18):</w:t>
      </w:r>
      <w:r>
        <w:t xml:space="preserve"> </w:t>
      </w:r>
      <w:r>
        <w:t xml:space="preserve">Collaborate with DOST and LTO to translate findings into actionable policy briefs. A workshop series will be conducted for practicing</w:t>
      </w:r>
      <w:r>
        <w:t xml:space="preserve"> </w:t>
      </w:r>
      <w:r>
        <w:rPr>
          <w:iCs/>
          <w:i/>
        </w:rPr>
        <w:t xml:space="preserve">Automotive Engineer</w:t>
      </w:r>
      <w:r>
        <w:t xml:space="preserve">s in Manila, focusing on designing for Philippine contexts—covering regulatory hurdles, supply chain realities, and community engagement strategies.</w:t>
      </w:r>
    </w:p>
    <w:bookmarkEnd w:id="23"/>
    <w:bookmarkStart w:id="24" w:name="X736d8ec2966b488d0b668036a708dfb8d01729b"/>
    <w:p>
      <w:pPr>
        <w:pStyle w:val="Heading2"/>
      </w:pPr>
      <w:r>
        <w:t xml:space="preserve">V. Expected Outcomes &amp; Significance for Automotive Engineers in Philippines Manila</w:t>
      </w:r>
    </w:p>
    <w:p>
      <w:pPr>
        <w:pStyle w:val="FirstParagraph"/>
      </w:pPr>
      <w:r>
        <w:t xml:space="preserve">This research will deliver tangible assets directly benefiting</w:t>
      </w:r>
      <w:r>
        <w:t xml:space="preserve"> </w:t>
      </w:r>
      <w:r>
        <w:rPr>
          <w:iCs/>
          <w:i/>
        </w:rPr>
        <w:t xml:space="preserve">Automotive Engineer</w:t>
      </w:r>
      <w:r>
        <w:t xml:space="preserve">s operating within the **Philippines Manila** market:</w:t>
      </w:r>
    </w:p>
    <w:p>
      <w:pPr>
        <w:numPr>
          <w:ilvl w:val="0"/>
          <w:numId w:val="1003"/>
        </w:numPr>
        <w:pStyle w:val="Compact"/>
      </w:pPr>
      <w:r>
        <w:t xml:space="preserve">A validated, open-source "Manila Urban Mobility Assessment Toolkit" for engineers to benchmark local conditions.</w:t>
      </w:r>
    </w:p>
    <w:p>
      <w:pPr>
        <w:numPr>
          <w:ilvl w:val="0"/>
          <w:numId w:val="1003"/>
        </w:numPr>
        <w:pStyle w:val="Compact"/>
      </w:pPr>
      <w:r>
        <w:t xml:space="preserve">A scalable blueprint for low-cost hybrid retrofitting of public transport, addressing a critical gap in affordable sustainable mobility.</w:t>
      </w:r>
    </w:p>
    <w:p>
      <w:pPr>
        <w:numPr>
          <w:ilvl w:val="0"/>
          <w:numId w:val="1003"/>
        </w:numPr>
        <w:pStyle w:val="Compact"/>
      </w:pPr>
      <w:r>
        <w:t xml:space="preserve">Policy recommendations specifically targeting Philippine regulatory frameworks (e.g., LTO vehicle inspection standards, tax incentives) to accelerate EV adoption without imposing Western-style costs.</w:t>
      </w:r>
    </w:p>
    <w:p>
      <w:pPr>
        <w:numPr>
          <w:ilvl w:val="0"/>
          <w:numId w:val="1003"/>
        </w:numPr>
        <w:pStyle w:val="Compact"/>
      </w:pPr>
      <w:r>
        <w:t xml:space="preserve">Enhanced professional capacity for</w:t>
      </w:r>
      <w:r>
        <w:t xml:space="preserve"> </w:t>
      </w:r>
      <w:r>
        <w:rPr>
          <w:iCs/>
          <w:i/>
        </w:rPr>
        <w:t xml:space="preserve">Automotive Engineer</w:t>
      </w:r>
      <w:r>
        <w:t xml:space="preserve">s through specialized workshops focused on real-world Manila challenges, moving beyond textbook engineering.</w:t>
      </w:r>
    </w:p>
    <w:p>
      <w:pPr>
        <w:pStyle w:val="FirstParagraph"/>
      </w:pPr>
      <w:r>
        <w:t xml:space="preserve">The significance extends beyond immediate solutions. By embedding engineers within Manila’s socio-technical ecosystem—from informal transport operators to city planners—this project fosters a new paradigm of "place-based" automotive engineering. It directly responds to the Philippine government's National Transport Master Plan 2030, which emphasizes "localized innovation for inclusive mobility." The research will position</w:t>
      </w:r>
      <w:r>
        <w:t xml:space="preserve"> </w:t>
      </w:r>
      <w:r>
        <w:rPr>
          <w:iCs/>
          <w:i/>
        </w:rPr>
        <w:t xml:space="preserve">Automotive Engineer</w:t>
      </w:r>
      <w:r>
        <w:t xml:space="preserve">s as indispensable problem-solvers in Manila’s quest for resilience, not just technicians implementing imported systems.</w:t>
      </w:r>
    </w:p>
    <w:bookmarkEnd w:id="24"/>
    <w:bookmarkStart w:id="25" w:name="Xf535c4789ee3989921823845d36fa2c20ce006e"/>
    <w:p>
      <w:pPr>
        <w:pStyle w:val="Heading2"/>
      </w:pPr>
      <w:r>
        <w:t xml:space="preserve">VI. Conclusion: A Call to Action for the Philippine Automotive Ecosystem</w:t>
      </w:r>
    </w:p>
    <w:p>
      <w:pPr>
        <w:pStyle w:val="FirstParagraph"/>
      </w:pPr>
      <w:r>
        <w:t xml:space="preserve">The escalating crisis in **Philippines Manila** demands immediate, context-sensitive action from the engineering community. This</w:t>
      </w:r>
      <w:r>
        <w:t xml:space="preserve"> </w:t>
      </w:r>
      <w:r>
        <w:rPr>
          <w:bCs/>
          <w:b/>
        </w:rPr>
        <w:t xml:space="preserve">Research Proposal</w:t>
      </w:r>
      <w:r>
        <w:t xml:space="preserve"> </w:t>
      </w:r>
      <w:r>
        <w:t xml:space="preserve">provides a roadmap for</w:t>
      </w:r>
      <w:r>
        <w:t xml:space="preserve"> </w:t>
      </w:r>
      <w:r>
        <w:rPr>
          <w:iCs/>
          <w:i/>
        </w:rPr>
        <w:t xml:space="preserve">Automotive Engineer</w:t>
      </w:r>
      <w:r>
        <w:t xml:space="preserve">s to lead transformative change. It moves beyond theoretical studies to deliver deployable engineering solutions grounded in Manila’s reality—addressing its unique traffic patterns, economic constraints, and cultural transport habits. Success will empower engineers with the data, tools, and collaborative frameworks needed to design systems that reduce daily suffering for millions of Manila residents while advancing sustainable mobility goals aligned with national development priorities. The future of urban mobility in the Philippines depends on this localized engineering innovation.</w:t>
      </w:r>
    </w:p>
    <w:p>
      <w:pPr>
        <w:pStyle w:val="BodyText"/>
      </w:pPr>
      <w:r>
        <w:rPr>
          <w:iCs/>
          <w:i/>
        </w:rPr>
        <w:t xml:space="preserve">This Research Proposal is submitted for consideration by the Department of Science and Technology - Philippine Council for Industry, Energy and Emerging Technology Research and Development (DOST-PCIEERD) to support critical infrastructure research in Manila, Philippines.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Mobility Solutions for Automotive Engineers in Philippines Manila</dc:title>
  <dc:creator/>
  <dc:language>en</dc:language>
  <cp:keywords/>
  <dcterms:created xsi:type="dcterms:W3CDTF">2026-07-21T09:53:48Z</dcterms:created>
  <dcterms:modified xsi:type="dcterms:W3CDTF">2026-07-21T09:53:48Z</dcterms:modified>
</cp:coreProperties>
</file>

<file path=docProps/custom.xml><?xml version="1.0" encoding="utf-8"?>
<Properties xmlns="http://schemas.openxmlformats.org/officeDocument/2006/custom-properties" xmlns:vt="http://schemas.openxmlformats.org/officeDocument/2006/docPropsVTypes"/>
</file>