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Context-Specific</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Sudan</w:t>
      </w:r>
      <w:r>
        <w:t xml:space="preserve"> </w:t>
      </w:r>
      <w:r>
        <w:t xml:space="preserve">Khartoum</w:t>
      </w:r>
    </w:p>
    <w:bookmarkStart w:id="27" w:name="Xb88294d73211422c58107c0b85510065666fdb4"/>
    <w:p>
      <w:pPr>
        <w:pStyle w:val="Heading1"/>
      </w:pPr>
      <w:r>
        <w:t xml:space="preserve">Research Proposal: Developing Sustainable Automotive Engineering Practices for Urban Mobility in Sudan Khartoum</w:t>
      </w:r>
    </w:p>
    <w:p>
      <w:pPr>
        <w:pStyle w:val="FirstParagraph"/>
      </w:pPr>
      <w:r>
        <w:rPr>
          <w:bCs/>
          <w:b/>
        </w:rPr>
        <w:t xml:space="preserve">Abstract:</w:t>
      </w:r>
      <w:r>
        <w:t xml:space="preserve"> </w:t>
      </w:r>
      <w:r>
        <w:t xml:space="preserve">This Research Proposal outlines a critical investigation into context-specific automotive engineering solutions tailored to the unique challenges of Sudan Khartoum. As the capital city grapples with deteriorating road infrastructure, fuel quality issues, and an aging vehicle fleet, there is an urgent need for locally adapted engineering practices. The proposed research will identify practical strategies for vehicle maintenance, alternative fuel integration, and sustainable mobility systems through the lens of the</w:t>
      </w:r>
      <w:r>
        <w:t xml:space="preserve"> </w:t>
      </w:r>
      <w:r>
        <w:rPr>
          <w:iCs/>
          <w:i/>
        </w:rPr>
        <w:t xml:space="preserve">Automotive Engineer</w:t>
      </w:r>
      <w:r>
        <w:t xml:space="preserve"> </w:t>
      </w:r>
      <w:r>
        <w:t xml:space="preserve">in Sudan Khartoum. This study directly addresses gaps in current technical capacity and aims to empower local professionals to drive economic resilience in one of Africa's fastest-growing urban centers.</w:t>
      </w:r>
    </w:p>
    <w:bookmarkStart w:id="20" w:name="X6c28bc4263f72647e3e5bc5dbf0463e1570c80e"/>
    <w:p>
      <w:pPr>
        <w:pStyle w:val="Heading2"/>
      </w:pPr>
      <w:r>
        <w:t xml:space="preserve">1. Introduction: The Automotive Imperative in Sudan Khartoum</w:t>
      </w:r>
    </w:p>
    <w:p>
      <w:pPr>
        <w:pStyle w:val="FirstParagraph"/>
      </w:pPr>
      <w:r>
        <w:t xml:space="preserve">Sudan Khartoum, home to over 8 million residents and serving as the nation’s industrial and commercial hub, faces a transportation crisis. Over 70% of the city’s vehicle fleet consists of imported used vehicles from Japan and Europe, often ill-suited for Sudanese conditions including extreme heat (exceeding 45°C), sandstorms, poor road quality (e.g., pothole-ridden streets on Omdurman Bridge Road), and inconsistent fuel standards. The current lack of specialized</w:t>
      </w:r>
      <w:r>
        <w:t xml:space="preserve"> </w:t>
      </w:r>
      <w:r>
        <w:rPr>
          <w:iCs/>
          <w:i/>
        </w:rPr>
        <w:t xml:space="preserve">Automotive Engineer</w:t>
      </w:r>
      <w:r>
        <w:t xml:space="preserve"> </w:t>
      </w:r>
      <w:r>
        <w:t xml:space="preserve">expertise in adapting these vehicles to local demands results in frequent breakdowns, increased import dependency for parts, and significant economic losses—estimated at $200 million annually in vehicle downtime across Khartoum. This Research Proposal seeks to establish a foundation for localized engineering solutions that reduce operational costs by 35% while improving road safety and environmental sustainability. The research will be conducted within Khartoum’s urban ecosystem, leveraging partnerships with the Sudanese Ministry of Transport, Khartoum Technical University, and major auto repair hubs like Al-Merghani Auto Complex.</w:t>
      </w:r>
    </w:p>
    <w:bookmarkEnd w:id="20"/>
    <w:bookmarkStart w:id="21" w:name="X436fde9f1ef669ceb2f78f390a9ca9f7e6da776"/>
    <w:p>
      <w:pPr>
        <w:pStyle w:val="Heading2"/>
      </w:pPr>
      <w:r>
        <w:t xml:space="preserve">2. Problem Statement: Gaps in Current Automotive Engineering Practice</w:t>
      </w:r>
    </w:p>
    <w:p>
      <w:pPr>
        <w:pStyle w:val="FirstParagraph"/>
      </w:pPr>
      <w:r>
        <w:t xml:space="preserve">Existing automotive training programs in Sudan focus on Western vehicle models without addressing Khartoum’s specific environmental and infrastructural constraints. Key gaps include:</w:t>
      </w:r>
    </w:p>
    <w:p>
      <w:pPr>
        <w:numPr>
          <w:ilvl w:val="0"/>
          <w:numId w:val="1001"/>
        </w:numPr>
        <w:pStyle w:val="Compact"/>
      </w:pPr>
      <w:r>
        <w:rPr>
          <w:bCs/>
          <w:b/>
        </w:rPr>
        <w:t xml:space="preserve">Vehicle Adaptation Deficits:</w:t>
      </w:r>
      <w:r>
        <w:t xml:space="preserve"> </w:t>
      </w:r>
      <w:r>
        <w:t xml:space="preserve">Standard diagnostics fail for sand-induced engine wear common in Sudan Khartoum due to dust abrasion (up to 200% higher than global averages).</w:t>
      </w:r>
    </w:p>
    <w:p>
      <w:pPr>
        <w:numPr>
          <w:ilvl w:val="0"/>
          <w:numId w:val="1001"/>
        </w:numPr>
        <w:pStyle w:val="Compact"/>
      </w:pPr>
      <w:r>
        <w:rPr>
          <w:bCs/>
          <w:b/>
        </w:rPr>
        <w:t xml:space="preserve">Fuel Incompatibility:</w:t>
      </w:r>
      <w:r>
        <w:t xml:space="preserve"> </w:t>
      </w:r>
      <w:r>
        <w:t xml:space="preserve">Diesel quality fluctuates significantly (sulfur content often &gt;500ppm vs. EU standard of 10ppm), causing injector failures in unmodified engines.</w:t>
      </w:r>
    </w:p>
    <w:p>
      <w:pPr>
        <w:numPr>
          <w:ilvl w:val="0"/>
          <w:numId w:val="1001"/>
        </w:numPr>
        <w:pStyle w:val="Compact"/>
      </w:pPr>
      <w:r>
        <w:rPr>
          <w:bCs/>
          <w:b/>
        </w:rPr>
        <w:t xml:space="preserve">Skills Shortage:</w:t>
      </w:r>
      <w:r>
        <w:t xml:space="preserve"> </w:t>
      </w:r>
      <w:r>
        <w:t xml:space="preserve">Few Sudanese</w:t>
      </w:r>
      <w:r>
        <w:t xml:space="preserve"> </w:t>
      </w:r>
      <w:r>
        <w:rPr>
          <w:iCs/>
          <w:i/>
        </w:rPr>
        <w:t xml:space="preserve">Automotive Engineer</w:t>
      </w:r>
      <w:r>
        <w:t xml:space="preserve">s possess hands-on experience with locally sourced repair methodologies, leading to reliance on expensive foreign technicians.</w:t>
      </w:r>
    </w:p>
    <w:bookmarkEnd w:id="21"/>
    <w:bookmarkStart w:id="22" w:name="research-objectives"/>
    <w:p>
      <w:pPr>
        <w:pStyle w:val="Heading2"/>
      </w:pPr>
      <w:r>
        <w:t xml:space="preserve">3. Research Objectives</w:t>
      </w:r>
    </w:p>
    <w:p>
      <w:pPr>
        <w:pStyle w:val="FirstParagraph"/>
      </w:pPr>
      <w:r>
        <w:t xml:space="preserve">This Research Proposal targets three actionable goals for Sudan Khartoum:</w:t>
      </w:r>
    </w:p>
    <w:p>
      <w:pPr>
        <w:numPr>
          <w:ilvl w:val="0"/>
          <w:numId w:val="1002"/>
        </w:numPr>
        <w:pStyle w:val="Compact"/>
      </w:pPr>
      <w:r>
        <w:rPr>
          <w:bCs/>
          <w:b/>
        </w:rPr>
        <w:t xml:space="preserve">Adaptive Vehicle Modification Framework:</w:t>
      </w:r>
      <w:r>
        <w:t xml:space="preserve"> </w:t>
      </w:r>
      <w:r>
        <w:t xml:space="preserve">Develop a standardized protocol for modifying imported vehicles to withstand Khartoum’s climate, including sand filtration systems and cooling enhancements.</w:t>
      </w:r>
    </w:p>
    <w:p>
      <w:pPr>
        <w:numPr>
          <w:ilvl w:val="0"/>
          <w:numId w:val="1002"/>
        </w:numPr>
        <w:pStyle w:val="Compact"/>
      </w:pPr>
      <w:r>
        <w:rPr>
          <w:bCs/>
          <w:b/>
        </w:rPr>
        <w:t xml:space="preserve">Local Fuel Compatibility Solutions:</w:t>
      </w:r>
      <w:r>
        <w:t xml:space="preserve"> </w:t>
      </w:r>
      <w:r>
        <w:t xml:space="preserve">Engineer low-cost fuel additives using locally available materials (e.g., crushed rubber from tire recycling) to mitigate sulfur-related damage in diesel engines.</w:t>
      </w:r>
    </w:p>
    <w:p>
      <w:pPr>
        <w:numPr>
          <w:ilvl w:val="0"/>
          <w:numId w:val="1002"/>
        </w:numPr>
        <w:pStyle w:val="Compact"/>
      </w:pPr>
      <w:r>
        <w:rPr>
          <w:bCs/>
          <w:b/>
        </w:rPr>
        <w:t xml:space="preserve">Skill Development Curriculum:</w:t>
      </w:r>
      <w:r>
        <w:t xml:space="preserve"> </w:t>
      </w:r>
      <w:r>
        <w:t xml:space="preserve">Create a vocational training module for Sudanese</w:t>
      </w:r>
      <w:r>
        <w:t xml:space="preserve"> </w:t>
      </w:r>
      <w:r>
        <w:rPr>
          <w:iCs/>
          <w:i/>
        </w:rPr>
        <w:t xml:space="preserve">Automotive Engineer</w:t>
      </w:r>
      <w:r>
        <w:t xml:space="preserve">s focused on Khartoum-specific repair scenarios, certified by the National Engineering Board.</w:t>
      </w:r>
    </w:p>
    <w:bookmarkEnd w:id="22"/>
    <w:bookmarkStart w:id="23" w:name="Xc1043e9134a0091a5d94ae4e444764981851c6f"/>
    <w:p>
      <w:pPr>
        <w:pStyle w:val="Heading2"/>
      </w:pPr>
      <w:r>
        <w:t xml:space="preserve">4. Methodology: Grounded in Khartoum’s Reality</w:t>
      </w:r>
    </w:p>
    <w:p>
      <w:pPr>
        <w:pStyle w:val="FirstParagraph"/>
      </w:pPr>
      <w:r>
        <w:t xml:space="preserve">The research employs a mixed-methods approach centered in Sudan Khartoum:</w:t>
      </w:r>
    </w:p>
    <w:p>
      <w:pPr>
        <w:numPr>
          <w:ilvl w:val="0"/>
          <w:numId w:val="1003"/>
        </w:numPr>
        <w:pStyle w:val="Compact"/>
      </w:pPr>
      <w:r>
        <w:rPr>
          <w:bCs/>
          <w:b/>
        </w:rPr>
        <w:t xml:space="preserve">Field Data Collection:</w:t>
      </w:r>
      <w:r>
        <w:t xml:space="preserve"> </w:t>
      </w:r>
      <w:r>
        <w:t xml:space="preserve">12-month monitoring of 50 vehicles across key routes (e.g., Al-Sayyid Street, Nile Bridge) to correlate environmental factors with mechanical failures.</w:t>
      </w:r>
    </w:p>
    <w:p>
      <w:pPr>
        <w:numPr>
          <w:ilvl w:val="0"/>
          <w:numId w:val="1003"/>
        </w:numPr>
        <w:pStyle w:val="Compact"/>
      </w:pPr>
      <w:r>
        <w:rPr>
          <w:bCs/>
          <w:b/>
        </w:rPr>
        <w:t xml:space="preserve">Collaborative Prototyping:</w:t>
      </w:r>
      <w:r>
        <w:t xml:space="preserve"> </w:t>
      </w:r>
      <w:r>
        <w:t xml:space="preserve">Partnering with Khartoum-based workshops like Al-Khaleej Auto to test sand-resistant engine modifications using locally sourced components.</w:t>
      </w:r>
    </w:p>
    <w:p>
      <w:pPr>
        <w:numPr>
          <w:ilvl w:val="0"/>
          <w:numId w:val="1003"/>
        </w:numPr>
        <w:pStyle w:val="Compact"/>
      </w:pPr>
      <w:r>
        <w:rPr>
          <w:bCs/>
          <w:b/>
        </w:rPr>
        <w:t xml:space="preserve">Stakeholder Workshops:</w:t>
      </w:r>
      <w:r>
        <w:t xml:space="preserve"> </w:t>
      </w:r>
      <w:r>
        <w:t xml:space="preserve">Co-design sessions with the Sudan Automobile Manufacturers Association and female-led auto repair cooperatives (e.g., "Sudan Women in Automotive") to ensure gender-inclusive solutions.</w:t>
      </w:r>
    </w:p>
    <w:bookmarkEnd w:id="23"/>
    <w:bookmarkStart w:id="24" w:name="X1ee5b28cf01923fe27a68a9b379baaf98a9a726"/>
    <w:p>
      <w:pPr>
        <w:pStyle w:val="Heading2"/>
      </w:pPr>
      <w:r>
        <w:t xml:space="preserve">5. Expected Outcomes and Impact on Sudan Khartoum</w:t>
      </w:r>
    </w:p>
    <w:p>
      <w:pPr>
        <w:pStyle w:val="FirstParagraph"/>
      </w:pPr>
      <w:r>
        <w:t xml:space="preserve">This Research Proposal projects transformative outcomes for Sudan Khartoum’s automotive landscape:</w:t>
      </w:r>
    </w:p>
    <w:p>
      <w:pPr>
        <w:numPr>
          <w:ilvl w:val="0"/>
          <w:numId w:val="1004"/>
        </w:numPr>
        <w:pStyle w:val="Compact"/>
      </w:pPr>
      <w:r>
        <w:rPr>
          <w:bCs/>
          <w:b/>
        </w:rPr>
        <w:t xml:space="preserve">Economic Resilience:</w:t>
      </w:r>
      <w:r>
        <w:t xml:space="preserve"> </w:t>
      </w:r>
      <w:r>
        <w:t xml:space="preserve">Reducing vehicle downtime by 30% would save the city $60M annually in lost productivity and repair costs.</w:t>
      </w:r>
    </w:p>
    <w:p>
      <w:pPr>
        <w:numPr>
          <w:ilvl w:val="0"/>
          <w:numId w:val="1004"/>
        </w:numPr>
        <w:pStyle w:val="Compact"/>
      </w:pPr>
      <w:r>
        <w:rPr>
          <w:bCs/>
          <w:b/>
        </w:rPr>
        <w:t xml:space="preserve">Skill Empowerment:</w:t>
      </w:r>
      <w:r>
        <w:t xml:space="preserve"> </w:t>
      </w:r>
      <w:r>
        <w:t xml:space="preserve">Training 250+ Sudanese technicians in context-adaptive engineering practices, directly addressing unemployment among youth (18–25 years) in Khartoum.</w:t>
      </w:r>
    </w:p>
    <w:p>
      <w:pPr>
        <w:numPr>
          <w:ilvl w:val="0"/>
          <w:numId w:val="1004"/>
        </w:numPr>
        <w:pStyle w:val="Compact"/>
      </w:pPr>
      <w:r>
        <w:rPr>
          <w:bCs/>
          <w:b/>
        </w:rPr>
        <w:t xml:space="preserve">Sustainable Mobility:</w:t>
      </w:r>
      <w:r>
        <w:t xml:space="preserve"> </w:t>
      </w:r>
      <w:r>
        <w:t xml:space="preserve">Fuel modification solutions could lower emissions by 25% while decreasing import dependency for fuel additives.</w:t>
      </w:r>
    </w:p>
    <w:bookmarkEnd w:id="24"/>
    <w:bookmarkStart w:id="25" w:name="Xef17fba349802906b7d27d9a8fc6a5c3c28dd30"/>
    <w:p>
      <w:pPr>
        <w:pStyle w:val="Heading2"/>
      </w:pPr>
      <w:r>
        <w:t xml:space="preserve">6. Significance of the Automotive Engineer in Sudan Khartoum</w:t>
      </w:r>
    </w:p>
    <w:p>
      <w:pPr>
        <w:pStyle w:val="FirstParagraph"/>
      </w:pPr>
      <w:r>
        <w:t xml:space="preserve">The role of the</w:t>
      </w:r>
      <w:r>
        <w:t xml:space="preserve"> </w:t>
      </w:r>
      <w:r>
        <w:rPr>
          <w:iCs/>
          <w:i/>
        </w:rPr>
        <w:t xml:space="preserve">Automotive Engineer</w:t>
      </w:r>
      <w:r>
        <w:t xml:space="preserve"> </w:t>
      </w:r>
      <w:r>
        <w:t xml:space="preserve">transcends technical repair in Sudan Khartoum—it is pivotal to national economic strategy. As infrastructure projects like the Grand Ethiopian Renaissance Dam (GERD) spur regional trade, Khartoum’s mobility system must evolve from reactive maintenance to predictive, sustainable engineering. This Research Proposal positions the</w:t>
      </w:r>
      <w:r>
        <w:t xml:space="preserve"> </w:t>
      </w:r>
      <w:r>
        <w:rPr>
          <w:iCs/>
          <w:i/>
        </w:rPr>
        <w:t xml:space="preserve">Automotive Engineer</w:t>
      </w:r>
      <w:r>
        <w:t xml:space="preserve"> </w:t>
      </w:r>
      <w:r>
        <w:t xml:space="preserve">as a catalyst for:</w:t>
      </w:r>
    </w:p>
    <w:p>
      <w:pPr>
        <w:numPr>
          <w:ilvl w:val="0"/>
          <w:numId w:val="1005"/>
        </w:numPr>
        <w:pStyle w:val="Compact"/>
      </w:pPr>
      <w:r>
        <w:t xml:space="preserve">Localizing vehicle manufacturing through assembly of spare parts (e.g., air filters from recycled plastic).</w:t>
      </w:r>
    </w:p>
    <w:p>
      <w:pPr>
        <w:numPr>
          <w:ilvl w:val="0"/>
          <w:numId w:val="1005"/>
        </w:numPr>
        <w:pStyle w:val="Compact"/>
      </w:pPr>
      <w:r>
        <w:t xml:space="preserve">Designing electric mobility pilots for Khartoum’s short-distance commutes, leveraging the city’s solar potential.</w:t>
      </w:r>
    </w:p>
    <w:p>
      <w:pPr>
        <w:numPr>
          <w:ilvl w:val="0"/>
          <w:numId w:val="1005"/>
        </w:numPr>
        <w:pStyle w:val="Compact"/>
      </w:pPr>
      <w:r>
        <w:t xml:space="preserve">Mentoring a new generation of engineers to combat the 65% skills gap in automotive sectors reported by the World Bank (2023).</w:t>
      </w:r>
    </w:p>
    <w:bookmarkEnd w:id="25"/>
    <w:bookmarkStart w:id="26" w:name="X8ffcf2159e923b8f8345afbbe410e670bb0d192"/>
    <w:p>
      <w:pPr>
        <w:pStyle w:val="Heading2"/>
      </w:pPr>
      <w:r>
        <w:t xml:space="preserve">7. Conclusion: A Pathway for Khartoum’s Mobility Future</w:t>
      </w:r>
    </w:p>
    <w:p>
      <w:pPr>
        <w:pStyle w:val="FirstParagraph"/>
      </w:pPr>
      <w:r>
        <w:t xml:space="preserve">This Research Proposal is not merely an academic exercise—it is an urgent response to Sudan Khartoum’s transportation emergency. By centering engineering solutions on the city’s unique challenges, it bridges global knowledge with local ingenuity. The integration of the</w:t>
      </w:r>
      <w:r>
        <w:t xml:space="preserve"> </w:t>
      </w:r>
      <w:r>
        <w:rPr>
          <w:iCs/>
          <w:i/>
        </w:rPr>
        <w:t xml:space="preserve">Automotive Engineer</w:t>
      </w:r>
      <w:r>
        <w:t xml:space="preserve"> </w:t>
      </w:r>
      <w:r>
        <w:t xml:space="preserve">as a strategic actor within Sudan Khartoum’s development framework promises measurable progress in reducing vehicle-related economic losses, fostering youth employment, and advancing sustainable urban mobility. With Khartoum serving as Sudan’s economic nerve center, success here will provide a replicable model for other African cities facing similar infrastructure and climate challenges. We seek partnership to transform this vision into action: empowering the</w:t>
      </w:r>
      <w:r>
        <w:t xml:space="preserve"> </w:t>
      </w:r>
      <w:r>
        <w:rPr>
          <w:iCs/>
          <w:i/>
        </w:rPr>
        <w:t xml:space="preserve">Automotive Engineer</w:t>
      </w:r>
      <w:r>
        <w:t xml:space="preserve"> </w:t>
      </w:r>
      <w:r>
        <w:t xml:space="preserve">to engineer resilience in the heart of Sudan Khartoum.</w:t>
      </w:r>
    </w:p>
    <w:p>
      <w:pPr>
        <w:pStyle w:val="BodyText"/>
      </w:pPr>
      <w:r>
        <w:rPr>
          <w:bCs/>
          <w:b/>
        </w:rPr>
        <w:t xml:space="preserve">Keywords:</w:t>
      </w:r>
      <w:r>
        <w:t xml:space="preserve"> </w:t>
      </w:r>
      <w:r>
        <w:t xml:space="preserve">Research Proposal, Automotive Engineer, Sudan Khartoum, Vehicle Adaptation, Sustainable Mobility, Automotive Skills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Context-Specific Automotive Engineering Solutions for Sudan Khartoum</dc:title>
  <dc:creator/>
  <cp:keywords/>
  <dcterms:created xsi:type="dcterms:W3CDTF">2026-07-23T15:11:54Z</dcterms:created>
  <dcterms:modified xsi:type="dcterms:W3CDTF">2026-07-23T15:11:54Z</dcterms:modified>
</cp:coreProperties>
</file>

<file path=docProps/custom.xml><?xml version="1.0" encoding="utf-8"?>
<Properties xmlns="http://schemas.openxmlformats.org/officeDocument/2006/custom-properties" xmlns:vt="http://schemas.openxmlformats.org/officeDocument/2006/docPropsVTypes"/>
</file>