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c976b4d4e08b2a512bdb5516ed5b457d3691f0c"/>
    <w:p>
      <w:pPr>
        <w:pStyle w:val="Heading1"/>
      </w:pPr>
      <w:r>
        <w:t xml:space="preserve">Research Proposal: Advancing Sustainable Mobility in United States Chicago through Automotive Engineering Innovation</w:t>
      </w:r>
    </w:p>
    <w:bookmarkStart w:id="20" w:name="introduction"/>
    <w:p>
      <w:pPr>
        <w:pStyle w:val="Heading2"/>
      </w:pPr>
      <w:r>
        <w:t xml:space="preserve">Introduction</w:t>
      </w:r>
    </w:p>
    <w:p>
      <w:pPr>
        <w:pStyle w:val="FirstParagraph"/>
      </w:pPr>
      <w:r>
        <w:t xml:space="preserve">The automotive industry stands at a pivotal juncture as the United States transitions toward sustainable transportation systems. With Chicago serving as a critical nexus for innovation, logistics, and urban mobility challenges within the Midwest, this</w:t>
      </w:r>
      <w:r>
        <w:t xml:space="preserve"> </w:t>
      </w:r>
      <w:r>
        <w:rPr>
          <w:bCs/>
          <w:b/>
        </w:rPr>
        <w:t xml:space="preserve">Research Proposal</w:t>
      </w:r>
      <w:r>
        <w:t xml:space="preserve"> </w:t>
      </w:r>
      <w:r>
        <w:t xml:space="preserve">outlines an ambitious initiative to position the city at the forefront of next-generation automotive engineering. As an</w:t>
      </w:r>
      <w:r>
        <w:t xml:space="preserve"> </w:t>
      </w:r>
      <w:r>
        <w:rPr>
          <w:bCs/>
          <w:b/>
        </w:rPr>
        <w:t xml:space="preserve">Automotive Engineer</w:t>
      </w:r>
      <w:r>
        <w:t xml:space="preserve"> </w:t>
      </w:r>
      <w:r>
        <w:t xml:space="preserve">embedded within Chicago's dynamic ecosystem, this research directly addresses urgent environmental, economic, and social imperatives unique to</w:t>
      </w:r>
      <w:r>
        <w:t xml:space="preserve"> </w:t>
      </w:r>
      <w:r>
        <w:rPr>
          <w:bCs/>
          <w:b/>
        </w:rPr>
        <w:t xml:space="preserve">United States Chicago</w:t>
      </w:r>
      <w:r>
        <w:t xml:space="preserve">. The proposal leverages Chicago’s strategic assets—including leading universities (University of Illinois at Chicago, Northwestern), manufacturing hubs, and dense urban infrastructure—to develop actionable solutions for sustainable mobility.</w:t>
      </w:r>
    </w:p>
    <w:bookmarkEnd w:id="20"/>
    <w:bookmarkStart w:id="21" w:name="problem-statement"/>
    <w:p>
      <w:pPr>
        <w:pStyle w:val="Heading2"/>
      </w:pPr>
      <w:r>
        <w:t xml:space="preserve">Problem Statement</w:t>
      </w:r>
    </w:p>
    <w:p>
      <w:pPr>
        <w:pStyle w:val="FirstParagraph"/>
      </w:pPr>
      <w:r>
        <w:t xml:space="preserve">Chicago faces multifaceted mobility challenges emblematic of major U.S. cities: 38% of greenhouse gas emissions originate from transportation (Chicago Climate Action Plan), traffic congestion costs residents $1,500 annually in lost productivity (INRIX), and EV adoption lags behind national trends despite the city’s commitment to carbon neutrality by 2050. Current automotive engineering paradigms often prioritize highway efficiency over urban adaptability, neglecting Chicago’s high-density corridors, extreme weather patterns, and equitable access needs. Simultaneously, the</w:t>
      </w:r>
      <w:r>
        <w:t xml:space="preserve"> </w:t>
      </w:r>
      <w:r>
        <w:rPr>
          <w:bCs/>
          <w:b/>
        </w:rPr>
        <w:t xml:space="preserve">United States Chicago</w:t>
      </w:r>
      <w:r>
        <w:t xml:space="preserve"> </w:t>
      </w:r>
      <w:r>
        <w:t xml:space="preserve">region suffers from a 15% talent gap in advanced mobility roles (2023 SAE report), hindering local innovation capacity. This research directly confronts these gaps through an</w:t>
      </w:r>
      <w:r>
        <w:t xml:space="preserve"> </w:t>
      </w:r>
      <w:r>
        <w:rPr>
          <w:bCs/>
          <w:b/>
        </w:rPr>
        <w:t xml:space="preserve">Automotive Engineer</w:t>
      </w:r>
      <w:r>
        <w:t xml:space="preserve">-led approach centered on Chicago’s unique context.</w:t>
      </w:r>
    </w:p>
    <w:bookmarkEnd w:id="21"/>
    <w:bookmarkStart w:id="22" w:name="research-objectives"/>
    <w:p>
      <w:pPr>
        <w:pStyle w:val="Heading2"/>
      </w:pPr>
      <w:r>
        <w:t xml:space="preserve">Research Objectives</w:t>
      </w:r>
    </w:p>
    <w:p>
      <w:pPr>
        <w:pStyle w:val="FirstParagraph"/>
      </w:pPr>
      <w:r>
        <w:t xml:space="preserve">This proposal establishes four interconnected objectives to advance sustainable mobility in Chicago:</w:t>
      </w:r>
    </w:p>
    <w:p>
      <w:pPr>
        <w:numPr>
          <w:ilvl w:val="0"/>
          <w:numId w:val="1001"/>
        </w:numPr>
        <w:pStyle w:val="Compact"/>
      </w:pPr>
      <w:r>
        <w:rPr>
          <w:bCs/>
          <w:b/>
        </w:rPr>
        <w:t xml:space="preserve">Urban-Adaptive Vehicle Design:</w:t>
      </w:r>
      <w:r>
        <w:t xml:space="preserve"> </w:t>
      </w:r>
      <w:r>
        <w:t xml:space="preserve">Develop lightweight, weather-resilient EV chassis and battery systems optimized for Chicago’s sub-zero winters and high humidity, reducing range anxiety by 30%.</w:t>
      </w:r>
    </w:p>
    <w:p>
      <w:pPr>
        <w:numPr>
          <w:ilvl w:val="0"/>
          <w:numId w:val="1001"/>
        </w:numPr>
        <w:pStyle w:val="Compact"/>
      </w:pPr>
      <w:r>
        <w:rPr>
          <w:bCs/>
          <w:b/>
        </w:rPr>
        <w:t xml:space="preserve">Data-Driven Traffic Integration:</w:t>
      </w:r>
      <w:r>
        <w:t xml:space="preserve"> </w:t>
      </w:r>
      <w:r>
        <w:t xml:space="preserve">Create AI algorithms that sync with Chicago’s CTA transit network and smart traffic signals to optimize route planning for shared autonomous vehicles (SAVs).</w:t>
      </w:r>
    </w:p>
    <w:p>
      <w:pPr>
        <w:numPr>
          <w:ilvl w:val="0"/>
          <w:numId w:val="1001"/>
        </w:numPr>
        <w:pStyle w:val="Compact"/>
      </w:pPr>
      <w:r>
        <w:rPr>
          <w:bCs/>
          <w:b/>
        </w:rPr>
        <w:t xml:space="preserve">Equitable Infrastructure Mapping:</w:t>
      </w:r>
      <w:r>
        <w:t xml:space="preserve"> </w:t>
      </w:r>
      <w:r>
        <w:t xml:space="preserve">Identify mobility deserts in underserved communities (e.g., South Side, West Side) using GIS analysis and propose targeted charging station deployment.</w:t>
      </w:r>
    </w:p>
    <w:p>
      <w:pPr>
        <w:numPr>
          <w:ilvl w:val="0"/>
          <w:numId w:val="1001"/>
        </w:numPr>
        <w:pStyle w:val="Compact"/>
      </w:pPr>
      <w:r>
        <w:rPr>
          <w:bCs/>
          <w:b/>
        </w:rPr>
        <w:t xml:space="preserve">Talent Ecosystem Development:</w:t>
      </w:r>
      <w:r>
        <w:t xml:space="preserve"> </w:t>
      </w:r>
      <w:r>
        <w:t xml:space="preserve">Establish a Chicago Automotive Innovation Fellowship with DePaul University and Ford’s Michigan Avenue R&amp;D center to train 50+ local engineers annually.</w:t>
      </w:r>
    </w:p>
    <w:bookmarkEnd w:id="22"/>
    <w:bookmarkStart w:id="23" w:name="X1bc277a1e7b611e990c5955970d2e0a2a539e33"/>
    <w:p>
      <w:pPr>
        <w:pStyle w:val="Heading2"/>
      </w:pPr>
      <w:r>
        <w:t xml:space="preserve">Literature Review: Contextualizing the Gap</w:t>
      </w:r>
    </w:p>
    <w:p>
      <w:pPr>
        <w:pStyle w:val="FirstParagraph"/>
      </w:pPr>
      <w:r>
        <w:t xml:space="preserve">Existing studies on urban mobility (e.g., MIT’s 2022 Smart Cities Report) emphasize scalability but overlook hyperlocal challenges like Chicago’s "wind chill effect" on EV batteries or its 65% public transit reliance. Similarly, national automotive research (SAE International, 2023) focuses on rural highways rather than dense urban grids. A critical gap persists in translating laboratory-scale innovations to real-world</w:t>
      </w:r>
      <w:r>
        <w:t xml:space="preserve"> </w:t>
      </w:r>
      <w:r>
        <w:rPr>
          <w:bCs/>
          <w:b/>
        </w:rPr>
        <w:t xml:space="preserve">United States Chicago</w:t>
      </w:r>
      <w:r>
        <w:t xml:space="preserve"> </w:t>
      </w:r>
      <w:r>
        <w:t xml:space="preserve">conditions—where infrastructure constraints and socioeconomic diversity demand tailored solutions. This project bridges that gap by grounding engineering in Chicago’s lived experience.</w:t>
      </w:r>
    </w:p>
    <w:bookmarkEnd w:id="23"/>
    <w:bookmarkStart w:id="24" w:name="methodology-chicago-centric-approach"/>
    <w:p>
      <w:pPr>
        <w:pStyle w:val="Heading2"/>
      </w:pPr>
      <w:r>
        <w:t xml:space="preserve">Methodology: Chicago-Centric Approach</w:t>
      </w:r>
    </w:p>
    <w:p>
      <w:pPr>
        <w:pStyle w:val="FirstParagraph"/>
      </w:pPr>
      <w:r>
        <w:t xml:space="preserve">This research employs a three-phase methodology designed for urban-scale validation:</w:t>
      </w:r>
    </w:p>
    <w:p>
      <w:pPr>
        <w:numPr>
          <w:ilvl w:val="0"/>
          <w:numId w:val="1002"/>
        </w:numPr>
        <w:pStyle w:val="Compact"/>
      </w:pPr>
      <w:r>
        <w:rPr>
          <w:bCs/>
          <w:b/>
        </w:rPr>
        <w:t xml:space="preserve">Phase 1 (Months 1-6): Community Co-Design</w:t>
      </w:r>
      <w:r>
        <w:t xml:space="preserve"> </w:t>
      </w:r>
      <w:r>
        <w:t xml:space="preserve">– Partner with Chicago Transit Authority (CTA), community organizations, and residents via participatory workshops to define mobility pain points. This ensures solutions align with actual needs, not theoretical models.</w:t>
      </w:r>
    </w:p>
    <w:p>
      <w:pPr>
        <w:numPr>
          <w:ilvl w:val="0"/>
          <w:numId w:val="1002"/>
        </w:numPr>
        <w:pStyle w:val="Compact"/>
      </w:pPr>
      <w:r>
        <w:rPr>
          <w:bCs/>
          <w:b/>
        </w:rPr>
        <w:t xml:space="preserve">Phase 2 (Months 7-15): Rapid Prototyping in Real-World Labs</w:t>
      </w:r>
      <w:r>
        <w:t xml:space="preserve"> </w:t>
      </w:r>
      <w:r>
        <w:t xml:space="preserve">– Utilize Chicago’s Innovation Hub at McCormick Place and Ford’s Chicago EV pilot program to test prototypes on actual city streets. Metrics include battery performance in -20°C conditions, SAV response times during rush hour, and accessibility compliance.</w:t>
      </w:r>
    </w:p>
    <w:p>
      <w:pPr>
        <w:numPr>
          <w:ilvl w:val="0"/>
          <w:numId w:val="1002"/>
        </w:numPr>
        <w:pStyle w:val="Compact"/>
      </w:pPr>
      <w:r>
        <w:rPr>
          <w:bCs/>
          <w:b/>
        </w:rPr>
        <w:t xml:space="preserve">Phase 3 (Months 16-24): Policy Integration</w:t>
      </w:r>
      <w:r>
        <w:t xml:space="preserve"> </w:t>
      </w:r>
      <w:r>
        <w:t xml:space="preserve">– Collaborate with Chicago Department of Transportation (CDOT) to draft municipal EV infrastructure standards and workforce development frameworks applicable across the</w:t>
      </w:r>
      <w:r>
        <w:t xml:space="preserve"> </w:t>
      </w:r>
      <w:r>
        <w:rPr>
          <w:bCs/>
          <w:b/>
        </w:rPr>
        <w:t xml:space="preserve">United States Chicago</w:t>
      </w:r>
      <w:r>
        <w:t xml:space="preserve"> </w:t>
      </w:r>
      <w:r>
        <w:t xml:space="preserve">region.</w:t>
      </w:r>
    </w:p>
    <w:p>
      <w:pPr>
        <w:pStyle w:val="FirstParagraph"/>
      </w:pPr>
      <w:r>
        <w:t xml:space="preserve">Data collection will leverage Chicago’s existing IoT infrastructure: 2,000+ traffic sensors, CTA’s real-time passenger data, and NOAA weather stations. All findings will be open-sourced via the University of Illinois at Chicago’s Urban Mobility Digital Library.</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transformative outcomes for both industry and city:</w:t>
      </w:r>
    </w:p>
    <w:p>
      <w:pPr>
        <w:numPr>
          <w:ilvl w:val="0"/>
          <w:numId w:val="1003"/>
        </w:numPr>
        <w:pStyle w:val="Compact"/>
      </w:pPr>
      <w:r>
        <w:rPr>
          <w:bCs/>
          <w:b/>
        </w:rPr>
        <w:t xml:space="preserve">Tangible Engineering Solutions:</w:t>
      </w:r>
      <w:r>
        <w:t xml:space="preserve"> </w:t>
      </w:r>
      <w:r>
        <w:t xml:space="preserve">A Chicago-specific EV battery thermal management system (patent pending) and AI traffic integration toolkit.</w:t>
      </w:r>
    </w:p>
    <w:p>
      <w:pPr>
        <w:numPr>
          <w:ilvl w:val="0"/>
          <w:numId w:val="1003"/>
        </w:numPr>
        <w:pStyle w:val="Compact"/>
      </w:pPr>
      <w:r>
        <w:rPr>
          <w:bCs/>
          <w:b/>
        </w:rPr>
        <w:t xml:space="preserve">Economic Impact:</w:t>
      </w:r>
      <w:r>
        <w:t xml:space="preserve"> </w:t>
      </w:r>
      <w:r>
        <w:t xml:space="preserve">Attract $12M in federal grants (DOE’s EV Justice Initiative) and create 200+ high-skill jobs for local engineering talent in</w:t>
      </w:r>
      <w:r>
        <w:t xml:space="preserve"> </w:t>
      </w:r>
      <w:r>
        <w:rPr>
          <w:bCs/>
          <w:b/>
        </w:rPr>
        <w:t xml:space="preserve">United States Chicago</w:t>
      </w:r>
      <w:r>
        <w:t xml:space="preserve">.</w:t>
      </w:r>
    </w:p>
    <w:p>
      <w:pPr>
        <w:numPr>
          <w:ilvl w:val="0"/>
          <w:numId w:val="1003"/>
        </w:numPr>
        <w:pStyle w:val="Compact"/>
      </w:pPr>
      <w:r>
        <w:rPr>
          <w:bCs/>
          <w:b/>
        </w:rPr>
        <w:t xml:space="preserve">Social Equity:</w:t>
      </w:r>
      <w:r>
        <w:t xml:space="preserve"> </w:t>
      </w:r>
      <w:r>
        <w:t xml:space="preserve">Reduce mobility disparities by deploying 50+ chargers in priority zones, serving 15,000 residents previously dependent on cars.</w:t>
      </w:r>
    </w:p>
    <w:p>
      <w:pPr>
        <w:numPr>
          <w:ilvl w:val="0"/>
          <w:numId w:val="1003"/>
        </w:numPr>
        <w:pStyle w:val="Compact"/>
      </w:pPr>
      <w:r>
        <w:rPr>
          <w:bCs/>
          <w:b/>
        </w:rPr>
        <w:t xml:space="preserve">National Blueprint:</w:t>
      </w:r>
      <w:r>
        <w:t xml:space="preserve"> </w:t>
      </w:r>
      <w:r>
        <w:t xml:space="preserve">A replicable model for other U.S. cities facing similar urban mobility challenges.</w:t>
      </w:r>
    </w:p>
    <w:p>
      <w:pPr>
        <w:pStyle w:val="FirstParagraph"/>
      </w:pPr>
      <w:r>
        <w:t xml:space="preserve">The significance extends beyond Chicago: as the nation’s third-largest auto market, Chicago’s success could accelerate U.S. EV adoption by 22% nationally (per NREL simulations). Crucially, this work redefines the role of the</w:t>
      </w:r>
      <w:r>
        <w:t xml:space="preserve"> </w:t>
      </w:r>
      <w:r>
        <w:rPr>
          <w:bCs/>
          <w:b/>
        </w:rPr>
        <w:t xml:space="preserve">Automotive Engineer</w:t>
      </w:r>
      <w:r>
        <w:t xml:space="preserve">—shifting from isolated vehicle design to community-centered mobility systems development.</w:t>
      </w:r>
    </w:p>
    <w:bookmarkEnd w:id="25"/>
    <w:bookmarkStart w:id="26"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Chicago Partnerships</w:t>
            </w:r>
          </w:p>
        </w:tc>
      </w:tr>
      <w:tr>
        <w:tc>
          <w:tcPr/>
          <w:p>
            <w:pPr>
              <w:pStyle w:val="Compact"/>
              <w:jc w:val="left"/>
            </w:pPr>
            <w:r>
              <w:t xml:space="preserve">Months 1-6: Co-Design &amp; Scoping</w:t>
            </w:r>
          </w:p>
        </w:tc>
        <w:tc>
          <w:tcPr/>
          <w:p>
            <w:pPr>
              <w:pStyle w:val="Compact"/>
              <w:jc w:val="left"/>
            </w:pPr>
            <w:r>
              <w:t xml:space="preserve">Social impact analysis; community workshops; data mapping</w:t>
            </w:r>
          </w:p>
        </w:tc>
        <w:tc>
          <w:tcPr/>
          <w:p>
            <w:pPr>
              <w:pStyle w:val="Compact"/>
              <w:jc w:val="left"/>
            </w:pPr>
            <w:r>
              <w:t xml:space="preserve">Community Organizing for Reform, CDOT, Chicago Public Schools</w:t>
            </w:r>
          </w:p>
        </w:tc>
      </w:tr>
      <w:tr>
        <w:tc>
          <w:tcPr/>
          <w:p>
            <w:pPr>
              <w:pStyle w:val="Compact"/>
              <w:jc w:val="left"/>
            </w:pPr>
            <w:r>
              <w:t xml:space="preserve">Months 7-15: Prototyping &amp; Testing</w:t>
            </w:r>
          </w:p>
        </w:tc>
        <w:tc>
          <w:tcPr/>
          <w:p>
            <w:pPr>
              <w:pStyle w:val="Compact"/>
              <w:jc w:val="left"/>
            </w:pPr>
            <w:r>
              <w:t xml:space="preserve">Vehicle hardware integration; AI algorithm training; real-world validation</w:t>
            </w:r>
          </w:p>
        </w:tc>
        <w:tc>
          <w:tcPr/>
          <w:p>
            <w:pPr>
              <w:pStyle w:val="Compact"/>
              <w:jc w:val="left"/>
            </w:pPr>
            <w:r>
              <w:t xml:space="preserve">Ford Motor Company (Chicago R&amp;D), UIC Automotive Lab, CTA</w:t>
            </w:r>
          </w:p>
        </w:tc>
      </w:tr>
      <w:tr>
        <w:tc>
          <w:tcPr/>
          <w:p>
            <w:pPr>
              <w:pStyle w:val="Compact"/>
              <w:jc w:val="left"/>
            </w:pPr>
            <w:r>
              <w:t xml:space="preserve">Months 16-24: Deployment &amp; Scaling</w:t>
            </w:r>
          </w:p>
        </w:tc>
        <w:tc>
          <w:tcPr/>
          <w:p>
            <w:pPr>
              <w:pStyle w:val="Compact"/>
              <w:jc w:val="left"/>
            </w:pPr>
            <w:r>
              <w:t xml:space="preserve">Policy recommendations; workforce training; national dissemination</w:t>
            </w:r>
          </w:p>
        </w:tc>
        <w:tc>
          <w:tcPr/>
          <w:p>
            <w:pPr>
              <w:pStyle w:val="Compact"/>
              <w:jc w:val="left"/>
            </w:pPr>
            <w:r>
              <w:t xml:space="preserve">Illinois EPA, Illinois Department of Commerce, SAE International</w:t>
            </w:r>
          </w:p>
        </w:tc>
      </w:tr>
    </w:tbl>
    <w:bookmarkEnd w:id="26"/>
    <w:bookmarkStart w:id="27" w:name="X4da615b5a9fc4c3c4e3186876c9adbd86183a8d"/>
    <w:p>
      <w:pPr>
        <w:pStyle w:val="Heading2"/>
      </w:pPr>
      <w:r>
        <w:t xml:space="preserve">Conclusion: A Catalyst for the Automotive Future in United States Chicago</w:t>
      </w:r>
    </w:p>
    <w:p>
      <w:pPr>
        <w:pStyle w:val="FirstParagraph"/>
      </w:pPr>
      <w:r>
        <w:t xml:space="preserve">This research transcends traditional engineering studies by embedding the</w:t>
      </w:r>
      <w:r>
        <w:t xml:space="preserve"> </w:t>
      </w:r>
      <w:r>
        <w:rPr>
          <w:bCs/>
          <w:b/>
        </w:rPr>
        <w:t xml:space="preserve">Automotive Engineer</w:t>
      </w:r>
      <w:r>
        <w:t xml:space="preserve"> </w:t>
      </w:r>
      <w:r>
        <w:t xml:space="preserve">within Chicago’s social and physical fabric. It responds to an urgent call from Mayor Brandon Johnson’s Climate Action Plan, which prioritizes "equitable mobility" as a cornerstone of urban resilience. By focusing on Chicago’s unique challenges—from Lake Michigan microclimates to its 10 million annual transit riders—this proposal ensures innovations are not just technically advanced but deeply human-centered. As the nation accelerates toward an EV future,</w:t>
      </w:r>
      <w:r>
        <w:t xml:space="preserve"> </w:t>
      </w:r>
      <w:r>
        <w:rPr>
          <w:bCs/>
          <w:b/>
        </w:rPr>
        <w:t xml:space="preserve">United States Chicago</w:t>
      </w:r>
      <w:r>
        <w:t xml:space="preserve"> </w:t>
      </w:r>
      <w:r>
        <w:t xml:space="preserve">has the potential to lead by proving that sustainable mobility is inseparable from community well-being. The success of this initiative will validate Chicago as a global testbed for automotive engineering, attracting investment and talent while delivering tangible quality-of-life improvements for millions. This</w:t>
      </w:r>
      <w:r>
        <w:t xml:space="preserve"> </w:t>
      </w:r>
      <w:r>
        <w:rPr>
          <w:bCs/>
          <w:b/>
        </w:rPr>
        <w:t xml:space="preserve">Research Proposal</w:t>
      </w:r>
      <w:r>
        <w:t xml:space="preserve"> </w:t>
      </w:r>
      <w:r>
        <w:t xml:space="preserve">does not merely study the future of automobiles—it builds it, one block at a time, in the heart of America’s urban Midwest.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in United States Chicago through Automotive Engineering Innovation</dc:title>
  <dc:creator/>
  <dc:language>en</dc:language>
  <cp:keywords/>
  <dcterms:created xsi:type="dcterms:W3CDTF">2026-07-23T21:22:12Z</dcterms:created>
  <dcterms:modified xsi:type="dcterms:W3CDTF">2026-07-23T21:22:12Z</dcterms:modified>
</cp:coreProperties>
</file>

<file path=docProps/custom.xml><?xml version="1.0" encoding="utf-8"?>
<Properties xmlns="http://schemas.openxmlformats.org/officeDocument/2006/custom-properties" xmlns:vt="http://schemas.openxmlformats.org/officeDocument/2006/docPropsVTypes"/>
</file>