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7" w:name="Xb514f7e59ec67177144a30d25aa5cefe6c4d386"/>
    <w:p>
      <w:pPr>
        <w:pStyle w:val="Heading1"/>
      </w:pPr>
      <w:r>
        <w:t xml:space="preserve">Research Proposal: Advancing Urban Mobility Solutions through Automotive Engineering in United States New York City</w:t>
      </w:r>
    </w:p>
    <w:p>
      <w:pPr>
        <w:pStyle w:val="FirstParagraph"/>
      </w:pPr>
      <w:r>
        <w:rPr>
          <w:bCs/>
          <w:b/>
        </w:rPr>
        <w:t xml:space="preserve">Prepared For:</w:t>
      </w:r>
      <w:r>
        <w:t xml:space="preserve"> </w:t>
      </w:r>
      <w:r>
        <w:t xml:space="preserve">Department of Transportation, City of New York &amp; National Science Foundation</w:t>
      </w:r>
      <w:r>
        <w:br/>
      </w:r>
      <w:r>
        <w:rPr>
          <w:bCs/>
          <w:b/>
        </w:rPr>
        <w:t xml:space="preserve">Date:</w:t>
      </w:r>
      <w:r>
        <w:t xml:space="preserve"> </w:t>
      </w:r>
      <w:r>
        <w:t xml:space="preserve">October 26, 2023</w:t>
      </w:r>
      <w:r>
        <w:br/>
      </w:r>
      <w:r>
        <w:rPr>
          <w:bCs/>
          <w:b/>
        </w:rPr>
        <w:t xml:space="preserve">Submitted By:</w:t>
      </w:r>
      <w:r>
        <w:t xml:space="preserve"> </w:t>
      </w:r>
      <w:r>
        <w:t xml:space="preserve">[Your Institution/Department]</w:t>
      </w:r>
    </w:p>
    <w:bookmarkStart w:id="20" w:name="i.-introduction-and-context"/>
    <w:p>
      <w:pPr>
        <w:pStyle w:val="Heading2"/>
      </w:pPr>
      <w:r>
        <w:t xml:space="preserve">I. Introduction and Context</w:t>
      </w:r>
    </w:p>
    <w:p>
      <w:pPr>
        <w:pStyle w:val="FirstParagraph"/>
      </w:pPr>
      <w:r>
        <w:t xml:space="preserve">The role of the modern Automotive Engineer is undergoing a profound transformation in the United States, particularly within the unique urban ecosystem of New York City. Unlike traditional automotive hubs focused on manufacturing, New York City demands a specialized approach to mobility engineering where infrastructure constraints, population density, and environmental imperatives converge. This Research Proposal outlines a critical initiative to redefine Automotive Engineering practice for the nation's most populous city. The research will address the urgent need for sustainable, efficient, and equitable transportation solutions within the dense urban fabric of United States New York City.</w:t>
      </w:r>
    </w:p>
    <w:bookmarkEnd w:id="20"/>
    <w:bookmarkStart w:id="21" w:name="ii.-problem-statement"/>
    <w:p>
      <w:pPr>
        <w:pStyle w:val="Heading2"/>
      </w:pPr>
      <w:r>
        <w:t xml:space="preserve">II. Problem Statement</w:t>
      </w:r>
    </w:p>
    <w:p>
      <w:pPr>
        <w:pStyle w:val="FirstParagraph"/>
      </w:pPr>
      <w:r>
        <w:t xml:space="preserve">New York City faces a multifaceted mobility crisis: chronic traffic congestion (costing $13 billion annually), disproportionately high air pollution levels in low-income neighborhoods, and a rapidly aging vehicle fleet. Current transportation infrastructure, designed for an era of private car dominance, is ill-suited for the 21st-century demands of 8.3 million residents and 40+ million annual visitors. The traditional Automotive Engineer role—focused primarily on internal combustion engine optimization or vehicle assembly line efficiency—is largely irrelevant to New York City's reality. Instead, a new paradigm is required:</w:t>
      </w:r>
      <w:r>
        <w:t xml:space="preserve"> </w:t>
      </w:r>
      <w:r>
        <w:rPr>
          <w:iCs/>
          <w:i/>
        </w:rPr>
        <w:t xml:space="preserve">Urban Mobility Systems Engineering</w:t>
      </w:r>
      <w:r>
        <w:t xml:space="preserve">. This research directly addresses the gap between conventional automotive engineering knowledge and the specific, complex requirements of deploying and managing vehicle technologies within NYC's unique constraints.</w:t>
      </w:r>
    </w:p>
    <w:bookmarkEnd w:id="21"/>
    <w:bookmarkStart w:id="22" w:name="iii.-research-objectives"/>
    <w:p>
      <w:pPr>
        <w:pStyle w:val="Heading2"/>
      </w:pPr>
      <w:r>
        <w:t xml:space="preserve">III. Research Objectives</w:t>
      </w:r>
    </w:p>
    <w:p>
      <w:pPr>
        <w:pStyle w:val="FirstParagraph"/>
      </w:pPr>
      <w:r>
        <w:t xml:space="preserve">This study aims to establish a foundational framework for the modern Automotive Engineer operating within United States New York City. Specific objectives include:</w:t>
      </w:r>
    </w:p>
    <w:p>
      <w:pPr>
        <w:numPr>
          <w:ilvl w:val="0"/>
          <w:numId w:val="1001"/>
        </w:numPr>
        <w:pStyle w:val="Compact"/>
      </w:pPr>
      <w:r>
        <w:rPr>
          <w:bCs/>
          <w:b/>
        </w:rPr>
        <w:t xml:space="preserve">Quantify Urban Mobility Constraints:</w:t>
      </w:r>
      <w:r>
        <w:t xml:space="preserve"> </w:t>
      </w:r>
      <w:r>
        <w:t xml:space="preserve">Analyze how NYC's physical geography (e.g., narrow streets, historic infrastructure), regulatory environment (e.g., congestion pricing, ULEZ zones), and high pedestrian volumes impact vehicle technology deployment (EVs, AVs, shared fleets).</w:t>
      </w:r>
    </w:p>
    <w:p>
      <w:pPr>
        <w:numPr>
          <w:ilvl w:val="0"/>
          <w:numId w:val="1001"/>
        </w:numPr>
        <w:pStyle w:val="Compact"/>
      </w:pPr>
      <w:r>
        <w:rPr>
          <w:bCs/>
          <w:b/>
        </w:rPr>
        <w:t xml:space="preserve">Develop NYC-Specific Vehicle Integration Protocols:</w:t>
      </w:r>
      <w:r>
        <w:t xml:space="preserve"> </w:t>
      </w:r>
      <w:r>
        <w:t xml:space="preserve">Create engineering guidelines for optimizing electric vehicle charging infrastructure placement, fleet management software for ride-sharing in dense zones (e.g., Manhattan CBD), and adaptive traffic signal integration with connected vehicles.</w:t>
      </w:r>
    </w:p>
    <w:p>
      <w:pPr>
        <w:numPr>
          <w:ilvl w:val="0"/>
          <w:numId w:val="1001"/>
        </w:numPr>
        <w:pStyle w:val="Compact"/>
      </w:pPr>
      <w:r>
        <w:rPr>
          <w:bCs/>
          <w:b/>
        </w:rPr>
        <w:t xml:space="preserve">Evaluate Socio-Technical Equity Impacts:</w:t>
      </w:r>
      <w:r>
        <w:t xml:space="preserve"> </w:t>
      </w:r>
      <w:r>
        <w:t xml:space="preserve">Assess how emerging automotive technologies (e.g., autonomous shuttles, micro-mobility integrations) affect access for underserved communities across NYC boroughs, moving beyond pure technical specs to social outcomes.</w:t>
      </w:r>
    </w:p>
    <w:p>
      <w:pPr>
        <w:numPr>
          <w:ilvl w:val="0"/>
          <w:numId w:val="1001"/>
        </w:numPr>
        <w:pStyle w:val="Compact"/>
      </w:pPr>
      <w:r>
        <w:rPr>
          <w:bCs/>
          <w:b/>
        </w:rPr>
        <w:t xml:space="preserve">Propose Regulatory Engineering Framework:</w:t>
      </w:r>
      <w:r>
        <w:t xml:space="preserve"> </w:t>
      </w:r>
      <w:r>
        <w:t xml:space="preserve">Develop a forward-looking model for collaboration between Automotive Engineers and NYC Department of Transportation (DOT) regulators to streamline permitting and safety validation for new mobility services within the city.</w:t>
      </w:r>
    </w:p>
    <w:bookmarkEnd w:id="22"/>
    <w:bookmarkStart w:id="23" w:name="iv.-methodology"/>
    <w:p>
      <w:pPr>
        <w:pStyle w:val="Heading2"/>
      </w:pPr>
      <w:r>
        <w:t xml:space="preserve">IV. Methodology</w:t>
      </w:r>
    </w:p>
    <w:p>
      <w:pPr>
        <w:pStyle w:val="FirstParagraph"/>
      </w:pPr>
      <w:r>
        <w:t xml:space="preserve">This interdisciplinary research employs a mixed-methods approach, combining data science, urban planning, and engineering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NYC Data Sources</w:t>
            </w:r>
          </w:p>
        </w:tc>
      </w:tr>
      <w:tr>
        <w:tc>
          <w:tcPr/>
          <w:p>
            <w:pPr>
              <w:pStyle w:val="Compact"/>
              <w:jc w:val="left"/>
            </w:pPr>
            <w:r>
              <w:t xml:space="preserve">Geospatial Traffic Analysis</w:t>
            </w:r>
          </w:p>
        </w:tc>
        <w:tc>
          <w:tcPr/>
          <w:p>
            <w:pPr>
              <w:pStyle w:val="Compact"/>
              <w:jc w:val="left"/>
            </w:pPr>
            <w:r>
              <w:t xml:space="preserve">GIS mapping of traffic flow, accident hotspots, and EV charging gaps using NYC DOT Open Data and MTA sensor networks.</w:t>
            </w:r>
          </w:p>
        </w:tc>
        <w:tc>
          <w:tcPr/>
          <w:p>
            <w:pPr>
              <w:pStyle w:val="Compact"/>
              <w:jc w:val="left"/>
            </w:pPr>
            <w:r>
              <w:t xml:space="preserve">NYC DOT Traffic Counts, MTA Bus &amp; Subway GPS Data</w:t>
            </w:r>
          </w:p>
        </w:tc>
      </w:tr>
      <w:tr>
        <w:tc>
          <w:tcPr/>
          <w:p>
            <w:pPr>
              <w:pStyle w:val="Compact"/>
              <w:jc w:val="left"/>
            </w:pPr>
            <w:r>
              <w:t xml:space="preserve">Stakeholder Engineering Workshops</w:t>
            </w:r>
          </w:p>
        </w:tc>
        <w:tc>
          <w:tcPr/>
          <w:p>
            <w:pPr>
              <w:pStyle w:val="Compact"/>
              <w:jc w:val="left"/>
            </w:pPr>
            <w:r>
              <w:t xml:space="preserve">Co-creation sessions with Automotive Engineers from major NYC-based mobility firms (e.g., Uber, Via, BrightDrop), city planners, and community advocates.</w:t>
            </w:r>
          </w:p>
        </w:tc>
        <w:tc>
          <w:tcPr/>
          <w:p>
            <w:pPr>
              <w:pStyle w:val="Compact"/>
              <w:jc w:val="left"/>
            </w:pPr>
            <w:r>
              <w:t xml:space="preserve">City of New York Mobility Innovation Labs</w:t>
            </w:r>
          </w:p>
        </w:tc>
      </w:tr>
      <w:tr>
        <w:tc>
          <w:tcPr/>
          <w:p>
            <w:pPr>
              <w:pStyle w:val="Compact"/>
              <w:jc w:val="left"/>
            </w:pPr>
            <w:r>
              <w:t xml:space="preserve">Simulation Modeling</w:t>
            </w:r>
          </w:p>
        </w:tc>
        <w:tc>
          <w:tcPr/>
          <w:p>
            <w:pPr>
              <w:pStyle w:val="Compact"/>
              <w:jc w:val="left"/>
            </w:pPr>
            <w:r>
              <w:t xml:space="preserve">Agent-based modeling to simulate AV/fleet behavior under NYC traffic rules using SUMO software calibrated to actual conditions.</w:t>
            </w:r>
          </w:p>
        </w:tc>
        <w:tc>
          <w:tcPr/>
          <w:p>
            <w:pPr>
              <w:pStyle w:val="Compact"/>
              <w:jc w:val="left"/>
            </w:pPr>
            <w:r>
              <w:t xml:space="preserve">NYC Traffic Signal Timing Data, Historical Crash Records</w:t>
            </w:r>
          </w:p>
        </w:tc>
      </w:tr>
      <w:tr>
        <w:tc>
          <w:tcPr/>
          <w:p>
            <w:pPr>
              <w:pStyle w:val="Compact"/>
              <w:jc w:val="left"/>
            </w:pPr>
            <w:r>
              <w:t xml:space="preserve">Equity Impact Assessment</w:t>
            </w:r>
          </w:p>
        </w:tc>
        <w:tc>
          <w:tcPr/>
          <w:p>
            <w:pPr>
              <w:pStyle w:val="Compact"/>
              <w:jc w:val="left"/>
            </w:pPr>
            <w:r>
              <w:t xml:space="preserve">Surveys and spatial analysis correlating new mobility access points (e.g., EV charging hubs) with census tract data on income, disability rates, and transit deserts.</w:t>
            </w:r>
          </w:p>
        </w:tc>
        <w:tc>
          <w:tcPr/>
          <w:p>
            <w:pPr>
              <w:pStyle w:val="Compact"/>
              <w:jc w:val="left"/>
            </w:pPr>
            <w:r>
              <w:t xml:space="preserve">NYC Health Department Data, Census 2020 Tract Files</w:t>
            </w:r>
          </w:p>
        </w:tc>
      </w:tr>
    </w:tbl>
    <w:bookmarkEnd w:id="23"/>
    <w:bookmarkStart w:id="24" w:name="v.-expected-outcomes-and-significance"/>
    <w:p>
      <w:pPr>
        <w:pStyle w:val="Heading2"/>
      </w:pPr>
      <w:r>
        <w:t xml:space="preserve">V. Expected Outcomes and Significance</w:t>
      </w:r>
    </w:p>
    <w:p>
      <w:pPr>
        <w:pStyle w:val="FirstParagraph"/>
      </w:pPr>
      <w:r>
        <w:t xml:space="preserve">This Research Proposal will deliver actionable outcomes for the Automotive Engineer practicing in United States New York City:</w:t>
      </w:r>
    </w:p>
    <w:p>
      <w:pPr>
        <w:numPr>
          <w:ilvl w:val="0"/>
          <w:numId w:val="1002"/>
        </w:numPr>
        <w:pStyle w:val="Compact"/>
      </w:pPr>
      <w:r>
        <w:rPr>
          <w:bCs/>
          <w:b/>
        </w:rPr>
        <w:t xml:space="preserve">NYC Mobility Engineering Toolkit:</w:t>
      </w:r>
      <w:r>
        <w:t xml:space="preserve"> </w:t>
      </w:r>
      <w:r>
        <w:t xml:space="preserve">A publicly accessible digital resource (e.g., interactive map + technical guidelines) for Automotive Engineers to design solutions specific to NYC's gridlock, pedestrian priority zones, and strict emissions regulations.</w:t>
      </w:r>
    </w:p>
    <w:p>
      <w:pPr>
        <w:numPr>
          <w:ilvl w:val="0"/>
          <w:numId w:val="1002"/>
        </w:numPr>
        <w:pStyle w:val="Compact"/>
      </w:pPr>
      <w:r>
        <w:rPr>
          <w:bCs/>
          <w:b/>
        </w:rPr>
        <w:t xml:space="preserve">Policy Briefings:</w:t>
      </w:r>
      <w:r>
        <w:t xml:space="preserve"> </w:t>
      </w:r>
      <w:r>
        <w:t xml:space="preserve">Evidence-based recommendations for NYC DOT on accelerating EV adoption via strategic charging network design that avoids "charging deserts" in boroughs like The Bronx and Queens.</w:t>
      </w:r>
    </w:p>
    <w:p>
      <w:pPr>
        <w:numPr>
          <w:ilvl w:val="0"/>
          <w:numId w:val="1002"/>
        </w:numPr>
        <w:pStyle w:val="Compact"/>
      </w:pPr>
      <w:r>
        <w:rPr>
          <w:bCs/>
          <w:b/>
        </w:rPr>
        <w:t xml:space="preserve">Curriculum Development:</w:t>
      </w:r>
      <w:r>
        <w:t xml:space="preserve"> </w:t>
      </w:r>
      <w:r>
        <w:t xml:space="preserve">Partnership with CUNY (City University of New York) to integrate NYC-specific urban mobility case studies into Automotive Engineering undergraduate programs, preparing the next generation of engineers for city-based roles.</w:t>
      </w:r>
    </w:p>
    <w:p>
      <w:pPr>
        <w:numPr>
          <w:ilvl w:val="0"/>
          <w:numId w:val="1002"/>
        </w:numPr>
        <w:pStyle w:val="Compact"/>
      </w:pPr>
      <w:r>
        <w:rPr>
          <w:bCs/>
          <w:b/>
        </w:rPr>
        <w:t xml:space="preserve">Industry Standard Framework:</w:t>
      </w:r>
      <w:r>
        <w:t xml:space="preserve"> </w:t>
      </w:r>
      <w:r>
        <w:t xml:space="preserve">A validated methodology adopted by major fleet operators (e.g., Citi Bike electric scooters, yellow cab EV conversions) to optimize vehicle deployment based on real-time NYC demand patterns.</w:t>
      </w:r>
    </w:p>
    <w:p>
      <w:pPr>
        <w:pStyle w:val="FirstParagraph"/>
      </w:pPr>
      <w:r>
        <w:t xml:space="preserve">The significance extends beyond New York City. As the largest city in the United States with a population density 10x higher than the national average, NYC serves as a global laboratory for urban mobility. Solutions developed here—such as how Automotive Engineers optimize shared electric minivans for Harlem residents versus Midtown commuters—will inform municipal strategies across North America and Europe facing similar challenges. This research directly aligns with NYC's Climate Mobilization Plan (80% emissions reduction by 2050) and the National Electric Vehicle Infrastructure (NEVI) Formula Program funding priorities.</w:t>
      </w:r>
    </w:p>
    <w:bookmarkEnd w:id="24"/>
    <w:bookmarkStart w:id="25" w:name="vi.-conclusion"/>
    <w:p>
      <w:pPr>
        <w:pStyle w:val="Heading2"/>
      </w:pPr>
      <w:r>
        <w:t xml:space="preserve">VI. Conclusion</w:t>
      </w:r>
    </w:p>
    <w:p>
      <w:pPr>
        <w:pStyle w:val="FirstParagraph"/>
      </w:pPr>
      <w:r>
        <w:t xml:space="preserve">This Research Proposal redefines the Automotive Engineer's mission within United States New York City. It moves beyond legacy manufacturing paradigms to establish a critical, city-specific discipline where automotive innovation directly serves urban resilience, equity, and sustainability. The research is not about building more cars; it’s about engineering smarter mobility systems for 20 million daily trips in a city that cannot afford inefficient or exclusionary transportation. By embedding the Automotive Engineer within NYC's real-world complexities—from the traffic lights of Times Square to the bus terminals of Jamaica—the project will deliver tangible, scalable solutions. We request support to launch this vital initiative, ensuring New York City remains not just a leader in urban life, but a global pioneer in human-centered automotive engineering for dense cities.</w:t>
      </w:r>
    </w:p>
    <w:bookmarkEnd w:id="25"/>
    <w:bookmarkStart w:id="26" w:name="vii.-budget-summary-excerpt"/>
    <w:p>
      <w:pPr>
        <w:pStyle w:val="Heading2"/>
      </w:pPr>
      <w:r>
        <w:t xml:space="preserve">VII. Budget Summary (Excerpt)</w:t>
      </w:r>
    </w:p>
    <w:p>
      <w:pPr>
        <w:pStyle w:val="FirstParagraph"/>
      </w:pPr>
      <w:r>
        <w:t xml:space="preserve">Proposed allocation: $450,000 over 18 months. Includes data acquisition ($75k), software licenses ($35k), stakeholder engagement workshops ($120k), postdoctoral researcher salary ($180k), and community equity assessment tools ($40k).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Mobility Solutions through Automotive Engineering in New York City</dc:title>
  <dc:creator/>
  <dc:language>en</dc:language>
  <cp:keywords/>
  <dcterms:created xsi:type="dcterms:W3CDTF">2026-06-04T16:22:51Z</dcterms:created>
  <dcterms:modified xsi:type="dcterms:W3CDTF">2026-06-04T16:22:51Z</dcterms:modified>
</cp:coreProperties>
</file>

<file path=docProps/custom.xml><?xml version="1.0" encoding="utf-8"?>
<Properties xmlns="http://schemas.openxmlformats.org/officeDocument/2006/custom-properties" xmlns:vt="http://schemas.openxmlformats.org/officeDocument/2006/docPropsVTypes"/>
</file>