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1" w:name="X5b47e6ffde80fafb3025689829c230d194397da"/>
    <w:p>
      <w:pPr>
        <w:pStyle w:val="Heading1"/>
      </w:pPr>
      <w:r>
        <w:t xml:space="preserve">Research Proposal: Advancing Sustainable Automotive Engineering in Ho Chi Minh City, Vietnam</w:t>
      </w:r>
    </w:p>
    <w:bookmarkStart w:id="20" w:name="i.-introduction-and-problem-statement"/>
    <w:p>
      <w:pPr>
        <w:pStyle w:val="Heading2"/>
      </w:pPr>
      <w:r>
        <w:t xml:space="preserve">I. Introduction and Problem Statement</w:t>
      </w:r>
    </w:p>
    <w:p>
      <w:pPr>
        <w:pStyle w:val="FirstParagraph"/>
      </w:pPr>
      <w:r>
        <w:t xml:space="preserve">Ho Chi Minh City (HCMC), the economic heart of Vietnam, faces escalating urban mobility challenges as its population surpasses 9 million residents and vehicle ownership grows at 15% annually. The current transportation landscape is characterized by severe traffic congestion—averaging 30 minutes of daily delay per commuter—and air pollution levels exceeding WHO guidelines by 5x. This crisis demands urgent intervention from skilled</w:t>
      </w:r>
      <w:r>
        <w:t xml:space="preserve"> </w:t>
      </w:r>
      <w:r>
        <w:rPr>
          <w:bCs/>
          <w:b/>
        </w:rPr>
        <w:t xml:space="preserve">Automotive Engineer</w:t>
      </w:r>
      <w:r>
        <w:t xml:space="preserve">s capable of designing sustainable solutions tailored to Vietnam's unique urban environment. While Vietnam's automotive industry has expanded (reaching $12 billion in 2023), it remains heavily reliant on imported components and lacks indigenous innovation capacity, particularly in electric vehicle (EV) technology and smart traffic systems. This research addresses the critical gap between HCMC's mobility needs and the engineering talent required to transform its automotive ecosystem.</w:t>
      </w:r>
    </w:p>
    <w:bookmarkEnd w:id="20"/>
    <w:bookmarkStart w:id="21" w:name="X894e4b2aea61dac672f1aa72a62cf3e9dcfa832"/>
    <w:p>
      <w:pPr>
        <w:pStyle w:val="Heading2"/>
      </w:pPr>
      <w:r>
        <w:t xml:space="preserve">II. Research Context: Automotive Engineering in Vietnam Ho Chi Minh City</w:t>
      </w:r>
    </w:p>
    <w:p>
      <w:pPr>
        <w:pStyle w:val="FirstParagraph"/>
      </w:pPr>
      <w:r>
        <w:t xml:space="preserve">HCMC represents Vietnam's most dynamic hub for automotive manufacturing, assembly, and innovation, hosting 70% of the nation's auto-related enterprises including Toyota Motor Vietnam and VinFast. However, the city's infrastructure struggles to support modern vehicle technologies. Key challenges include:</w:t>
      </w:r>
    </w:p>
    <w:p>
      <w:pPr>
        <w:numPr>
          <w:ilvl w:val="0"/>
          <w:numId w:val="1001"/>
        </w:numPr>
        <w:pStyle w:val="Compact"/>
      </w:pPr>
      <w:r>
        <w:t xml:space="preserve">Legacy road networks ill-suited for EVs (e.g., lack of charging infrastructure)</w:t>
      </w:r>
    </w:p>
    <w:p>
      <w:pPr>
        <w:numPr>
          <w:ilvl w:val="0"/>
          <w:numId w:val="1001"/>
        </w:numPr>
        <w:pStyle w:val="Compact"/>
      </w:pPr>
      <w:r>
        <w:t xml:space="preserve">Over-reliance on petrol-powered scooters (70% of urban transport) contributing to 45% of PM2.5 emissions</w:t>
      </w:r>
    </w:p>
    <w:p>
      <w:pPr>
        <w:numPr>
          <w:ilvl w:val="0"/>
          <w:numId w:val="1001"/>
        </w:numPr>
        <w:pStyle w:val="Compact"/>
      </w:pPr>
      <w:r>
        <w:t xml:space="preserve">Shortage of locally trained</w:t>
      </w:r>
      <w:r>
        <w:t xml:space="preserve"> </w:t>
      </w:r>
      <w:r>
        <w:rPr>
          <w:bCs/>
          <w:b/>
        </w:rPr>
        <w:t xml:space="preserve">Automotive Engineer</w:t>
      </w:r>
      <w:r>
        <w:t xml:space="preserve">s specialized in sustainable mobility (only 120 graduates annually from Vietnamese universities)</w:t>
      </w:r>
    </w:p>
    <w:p>
      <w:pPr>
        <w:numPr>
          <w:ilvl w:val="0"/>
          <w:numId w:val="1001"/>
        </w:numPr>
        <w:pStyle w:val="Compact"/>
      </w:pPr>
      <w:r>
        <w:t xml:space="preserve">Regulatory barriers delaying EV adoption despite government targets for 20% EV sales by 2030</w:t>
      </w:r>
    </w:p>
    <w:p>
      <w:pPr>
        <w:pStyle w:val="FirstParagraph"/>
      </w:pPr>
      <w:r>
        <w:t xml:space="preserve">This research positions HCMC as the critical testing ground where innovative engineering solutions must be co-developed with local constraints in mind.</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aims to establish a framework for next-generation automotive engineering tailored to HCMC's context through three interconnected objectives:</w:t>
      </w:r>
    </w:p>
    <w:p>
      <w:pPr>
        <w:numPr>
          <w:ilvl w:val="0"/>
          <w:numId w:val="1002"/>
        </w:numPr>
        <w:pStyle w:val="Compact"/>
      </w:pPr>
      <w:r>
        <w:rPr>
          <w:bCs/>
          <w:b/>
        </w:rPr>
        <w:t xml:space="preserve">Assess Infrastructure Gaps:</w:t>
      </w:r>
      <w:r>
        <w:t xml:space="preserve"> </w:t>
      </w:r>
      <w:r>
        <w:t xml:space="preserve">Map current EV charging infrastructure, road safety metrics, and traffic flow patterns across 5 key districts (District 1, District 3, District 7, Thu Duc City) to identify engineering intervention points.</w:t>
      </w:r>
    </w:p>
    <w:p>
      <w:pPr>
        <w:numPr>
          <w:ilvl w:val="0"/>
          <w:numId w:val="1002"/>
        </w:numPr>
        <w:pStyle w:val="Compact"/>
      </w:pPr>
      <w:r>
        <w:rPr>
          <w:bCs/>
          <w:b/>
        </w:rPr>
        <w:t xml:space="preserve">Develop Localized Solutions:</w:t>
      </w:r>
      <w:r>
        <w:t xml:space="preserve"> </w:t>
      </w:r>
      <w:r>
        <w:t xml:space="preserve">Co-design a modular EV charging system optimized for HCMC's monsoon climate and space constraints (e.g., vertical solar-charging kiosks), alongside traffic-priority algorithms for autonomous shuttles in congested zones.</w:t>
      </w:r>
    </w:p>
    <w:p>
      <w:pPr>
        <w:numPr>
          <w:ilvl w:val="0"/>
          <w:numId w:val="1002"/>
        </w:numPr>
        <w:pStyle w:val="Compact"/>
      </w:pPr>
      <w:r>
        <w:rPr>
          <w:bCs/>
          <w:b/>
        </w:rPr>
        <w:t xml:space="preserve">Build Talent Pipeline:</w:t>
      </w:r>
      <w:r>
        <w:t xml:space="preserve"> </w:t>
      </w:r>
      <w:r>
        <w:t xml:space="preserve">Create a curriculum partnership with Ho Chi Minh City University of Technology to embed sustainable automotive engineering modules, targeting 200+</w:t>
      </w:r>
      <w:r>
        <w:t xml:space="preserve"> </w:t>
      </w:r>
      <w:r>
        <w:rPr>
          <w:bCs/>
          <w:b/>
        </w:rPr>
        <w:t xml:space="preserve">Automotive Engineer</w:t>
      </w:r>
      <w:r>
        <w:t xml:space="preserve">s trained by 2027.</w:t>
      </w:r>
    </w:p>
    <w:bookmarkEnd w:id="22"/>
    <w:bookmarkStart w:id="26" w:name="iv.-methodology"/>
    <w:p>
      <w:pPr>
        <w:pStyle w:val="Heading2"/>
      </w:pPr>
      <w:r>
        <w:t xml:space="preserve">IV. Methodology</w:t>
      </w:r>
    </w:p>
    <w:p>
      <w:pPr>
        <w:pStyle w:val="FirstParagraph"/>
      </w:pPr>
      <w:r>
        <w:t xml:space="preserve">The research employs a mixed-methods approach validated through HCMC's unique urban fabric:</w:t>
      </w:r>
    </w:p>
    <w:bookmarkStart w:id="23" w:name="X716309d6ddfaa17337af1365c46969dbf5d861f"/>
    <w:p>
      <w:pPr>
        <w:pStyle w:val="Heading3"/>
      </w:pPr>
      <w:r>
        <w:t xml:space="preserve">A. Phase 1: Field Data Collection (Months 1-6)</w:t>
      </w:r>
    </w:p>
    <w:p>
      <w:pPr>
        <w:numPr>
          <w:ilvl w:val="0"/>
          <w:numId w:val="1003"/>
        </w:numPr>
        <w:pStyle w:val="Compact"/>
      </w:pPr>
      <w:r>
        <w:t xml:space="preserve">Deploy IoT sensors across 20 high-congestion corridors to monitor real-time traffic density, emissions, and charging demand</w:t>
      </w:r>
    </w:p>
    <w:p>
      <w:pPr>
        <w:numPr>
          <w:ilvl w:val="0"/>
          <w:numId w:val="1003"/>
        </w:numPr>
        <w:pStyle w:val="Compact"/>
      </w:pPr>
      <w:r>
        <w:t xml:space="preserve">Conduct stakeholder workshops with HCMC Department of Transport, local EV startups (e.g., VinFast), and community representatives</w:t>
      </w:r>
    </w:p>
    <w:p>
      <w:pPr>
        <w:numPr>
          <w:ilvl w:val="0"/>
          <w:numId w:val="1003"/>
        </w:numPr>
        <w:pStyle w:val="Compact"/>
      </w:pPr>
      <w:r>
        <w:t xml:space="preserve">Analyze Vietnam's 2024 Automotive Industry Development Strategy for alignment with engineering priorities</w:t>
      </w:r>
    </w:p>
    <w:bookmarkEnd w:id="23"/>
    <w:bookmarkStart w:id="24" w:name="X3ad6cf9bf4b9b42864278f68521db1c15405d78"/>
    <w:p>
      <w:pPr>
        <w:pStyle w:val="Heading3"/>
      </w:pPr>
      <w:r>
        <w:t xml:space="preserve">B. Phase 2: Prototype Development (Months 7-18)</w:t>
      </w:r>
    </w:p>
    <w:p>
      <w:pPr>
        <w:numPr>
          <w:ilvl w:val="0"/>
          <w:numId w:val="1004"/>
        </w:numPr>
        <w:pStyle w:val="Compact"/>
      </w:pPr>
      <w:r>
        <w:t xml:space="preserve">Co-engineer a low-cost, flood-resistant EV charging station using recycled materials (e.g., repurposed shipping containers)</w:t>
      </w:r>
    </w:p>
    <w:p>
      <w:pPr>
        <w:numPr>
          <w:ilvl w:val="0"/>
          <w:numId w:val="1004"/>
        </w:numPr>
        <w:pStyle w:val="Compact"/>
      </w:pPr>
      <w:r>
        <w:t xml:space="preserve">Develop AI-driven traffic management software integrating public transit data and scooter mobility patterns</w:t>
      </w:r>
    </w:p>
    <w:p>
      <w:pPr>
        <w:numPr>
          <w:ilvl w:val="0"/>
          <w:numId w:val="1004"/>
        </w:numPr>
        <w:pStyle w:val="Compact"/>
      </w:pPr>
      <w:r>
        <w:t xml:space="preserve">Test prototypes in HCMC's new urban corridors (e.g., Saigon South District) with live user feedback</w:t>
      </w:r>
    </w:p>
    <w:bookmarkEnd w:id="24"/>
    <w:bookmarkStart w:id="25" w:name="X34dd2ed6f5425eff3bdc077a3b61c2548c297e7"/>
    <w:p>
      <w:pPr>
        <w:pStyle w:val="Heading3"/>
      </w:pPr>
      <w:r>
        <w:t xml:space="preserve">C. Phase 3: Implementation Framework (Months 19-24)</w:t>
      </w:r>
    </w:p>
    <w:p>
      <w:pPr>
        <w:numPr>
          <w:ilvl w:val="0"/>
          <w:numId w:val="1005"/>
        </w:numPr>
        <w:pStyle w:val="Compact"/>
      </w:pPr>
      <w:r>
        <w:t xml:space="preserve">Create a city-wide adoption roadmap for sustainable automotive engineering standards</w:t>
      </w:r>
    </w:p>
    <w:p>
      <w:pPr>
        <w:numPr>
          <w:ilvl w:val="0"/>
          <w:numId w:val="1005"/>
        </w:numPr>
        <w:pStyle w:val="Compact"/>
      </w:pPr>
      <w:r>
        <w:t xml:space="preserve">Establish an HCMC Automotive Innovation Center for ongoing R&amp;D and industry-academia collaboration</w:t>
      </w:r>
    </w:p>
    <w:p>
      <w:pPr>
        <w:numPr>
          <w:ilvl w:val="0"/>
          <w:numId w:val="1005"/>
        </w:numPr>
        <w:pStyle w:val="Compact"/>
      </w:pPr>
      <w:r>
        <w:t xml:space="preserve">Train 30+ engineers through the university partnership program, focusing on EV systems and smart mobility</w:t>
      </w:r>
    </w:p>
    <w:bookmarkEnd w:id="25"/>
    <w:bookmarkEnd w:id="26"/>
    <w:bookmarkStart w:id="27" w:name="Xc309d558eb641cc639cc1c2c6b3b67a41bad146"/>
    <w:p>
      <w:pPr>
        <w:pStyle w:val="Heading2"/>
      </w:pPr>
      <w:r>
        <w:t xml:space="preserve">V. Expected Outcomes and Significance for Vietnam Ho Chi Minh City</w:t>
      </w:r>
    </w:p>
    <w:p>
      <w:pPr>
        <w:pStyle w:val="FirstParagraph"/>
      </w:pPr>
      <w:r>
        <w:t xml:space="preserve">This research will deliver transformative outcomes directly addressing HCMC's mobility crisis:</w:t>
      </w:r>
    </w:p>
    <w:p>
      <w:pPr>
        <w:numPr>
          <w:ilvl w:val="0"/>
          <w:numId w:val="1006"/>
        </w:numPr>
        <w:pStyle w:val="Compact"/>
      </w:pPr>
      <w:r>
        <w:rPr>
          <w:bCs/>
          <w:b/>
        </w:rPr>
        <w:t xml:space="preserve">Immediate Impact:</w:t>
      </w:r>
      <w:r>
        <w:t xml:space="preserve"> </w:t>
      </w:r>
      <w:r>
        <w:t xml:space="preserve">50+ optimized EV charging stations deployed in high-demand zones by Year 2, reducing average charging wait times by 65%</w:t>
      </w:r>
    </w:p>
    <w:p>
      <w:pPr>
        <w:numPr>
          <w:ilvl w:val="0"/>
          <w:numId w:val="1006"/>
        </w:numPr>
        <w:pStyle w:val="Compact"/>
      </w:pPr>
      <w:r>
        <w:rPr>
          <w:bCs/>
          <w:b/>
        </w:rPr>
        <w:t xml:space="preserve">Environmental Benefit:</w:t>
      </w:r>
      <w:r>
        <w:t xml:space="preserve"> </w:t>
      </w:r>
      <w:r>
        <w:t xml:space="preserve">Projected reduction of 12,000 tons CO2 annually through integrated EV-traffic management systems</w:t>
      </w:r>
    </w:p>
    <w:p>
      <w:pPr>
        <w:numPr>
          <w:ilvl w:val="0"/>
          <w:numId w:val="1006"/>
        </w:numPr>
        <w:pStyle w:val="Compact"/>
      </w:pPr>
      <w:r>
        <w:rPr>
          <w:bCs/>
          <w:b/>
        </w:rPr>
        <w:t xml:space="preserve">Talent Development:</w:t>
      </w:r>
      <w:r>
        <w:t xml:space="preserve"> </w:t>
      </w:r>
      <w:r>
        <w:t xml:space="preserve">Creation of Vietnam's first specialized</w:t>
      </w:r>
      <w:r>
        <w:t xml:space="preserve"> </w:t>
      </w:r>
      <w:r>
        <w:rPr>
          <w:bCs/>
          <w:b/>
        </w:rPr>
        <w:t xml:space="preserve">Automotive Engineer</w:t>
      </w:r>
      <w:r>
        <w:t xml:space="preserve"> </w:t>
      </w:r>
      <w:r>
        <w:t xml:space="preserve">certification program in sustainable mobility, addressing the 85% local talent deficit identified by Toyota Vietnam</w:t>
      </w:r>
    </w:p>
    <w:p>
      <w:pPr>
        <w:numPr>
          <w:ilvl w:val="0"/>
          <w:numId w:val="1006"/>
        </w:numPr>
        <w:pStyle w:val="Compact"/>
      </w:pPr>
      <w:r>
        <w:rPr>
          <w:bCs/>
          <w:b/>
        </w:rPr>
        <w:t xml:space="preserve">Economic Catalyst:</w:t>
      </w:r>
      <w:r>
        <w:t xml:space="preserve"> </w:t>
      </w:r>
      <w:r>
        <w:t xml:space="preserve">Attracting $50M+ in green automotive investment to HCMC through proven engineering frameworks, supporting Vietnam's goal of becoming ASEAN's EV manufacturing hub</w:t>
      </w:r>
    </w:p>
    <w:bookmarkEnd w:id="27"/>
    <w:bookmarkStart w:id="28" w:name="X4b737e6d0ee05262cebdca8eb0384dc0e22260c"/>
    <w:p>
      <w:pPr>
        <w:pStyle w:val="Heading2"/>
      </w:pPr>
      <w:r>
        <w:t xml:space="preserve">VI. Alignment with National and Regional Strategy</w:t>
      </w:r>
    </w:p>
    <w:p>
      <w:pPr>
        <w:pStyle w:val="FirstParagraph"/>
      </w:pPr>
      <w:r>
        <w:t xml:space="preserve">The proposal directly supports Vietnam's National Target Program on New Growth Engines (2021-2030) and HCMC's Urban Development Master Plan 2045, which prioritizes "green mobility corridors" as a cornerstone for economic resilience. By focusing on locally adaptive engineering solutions—rather than importing Western models—the research ensures cultural and technical relevance. For instance, the proposed charging infrastructure incorporates monsoon-resistant design (using elevated platforms and waterproof connectors), a critical consideration absent in most global EV frameworks.</w:t>
      </w:r>
    </w:p>
    <w:bookmarkEnd w:id="28"/>
    <w:bookmarkStart w:id="29" w:name="Xf4ade165915af38134a6edfc4347f2a75c86dd4"/>
    <w:p>
      <w:pPr>
        <w:pStyle w:val="Heading2"/>
      </w:pPr>
      <w:r>
        <w:t xml:space="preserve">VII. Conclusion: The Imperative for Automotive Engineering in HCMC</w:t>
      </w:r>
    </w:p>
    <w:p>
      <w:pPr>
        <w:pStyle w:val="FirstParagraph"/>
      </w:pPr>
      <w:r>
        <w:t xml:space="preserve">Ho Chi Minh City cannot wait for automotive solutions developed elsewhere; it requires homegrown engineering excellence to navigate its mobility revolution. This</w:t>
      </w:r>
      <w:r>
        <w:t xml:space="preserve"> </w:t>
      </w:r>
      <w:r>
        <w:rPr>
          <w:bCs/>
          <w:b/>
        </w:rPr>
        <w:t xml:space="preserve">Research Proposal</w:t>
      </w:r>
      <w:r>
        <w:t xml:space="preserve"> </w:t>
      </w:r>
      <w:r>
        <w:t xml:space="preserve">positions the city as a pioneer in sustainable urban mobility through targeted investment in skilled</w:t>
      </w:r>
      <w:r>
        <w:t xml:space="preserve"> </w:t>
      </w:r>
      <w:r>
        <w:rPr>
          <w:bCs/>
          <w:b/>
        </w:rPr>
        <w:t xml:space="preserve">Automotive Engineer</w:t>
      </w:r>
      <w:r>
        <w:t xml:space="preserve">s and context-specific innovation. The outcomes will not only alleviate HCMC's traffic and pollution crises but also establish a replicable model for Vietnam's 15+ rapidly urbanizing cities. With strategic support, this research promises to transform HCMC from a congested metropolis into Southeast Asia's blueprint for intelligent automotive engineering—a vision where every</w:t>
      </w:r>
      <w:r>
        <w:t xml:space="preserve"> </w:t>
      </w:r>
      <w:r>
        <w:rPr>
          <w:bCs/>
          <w:b/>
        </w:rPr>
        <w:t xml:space="preserve">Automotive Engineer</w:t>
      </w:r>
      <w:r>
        <w:t xml:space="preserve"> </w:t>
      </w:r>
      <w:r>
        <w:t xml:space="preserve">contributes directly to cleaner streets, thriving communities, and Vietnam's industrial ascendancy.</w:t>
      </w:r>
    </w:p>
    <w:bookmarkEnd w:id="29"/>
    <w:bookmarkStart w:id="30" w:name="viii.-timeline-24-month-project"/>
    <w:p>
      <w:pPr>
        <w:pStyle w:val="Heading2"/>
      </w:pPr>
      <w:r>
        <w:t xml:space="preserve">VIII. Timeline (24-Month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Data &amp; Gap Analysis</w:t>
            </w:r>
          </w:p>
        </w:tc>
        <w:tc>
          <w:tcPr/>
          <w:p>
            <w:pPr>
              <w:pStyle w:val="Compact"/>
              <w:jc w:val="left"/>
            </w:pPr>
            <w:r>
              <w:t xml:space="preserve">1-6</w:t>
            </w:r>
          </w:p>
        </w:tc>
        <w:tc>
          <w:tcPr/>
          <w:p>
            <w:pPr>
              <w:pStyle w:val="Compact"/>
              <w:jc w:val="left"/>
            </w:pPr>
            <w:r>
              <w:t xml:space="preserve">HCMC Mobility Assessment Report; Infrastructure Map v1.0</w:t>
            </w:r>
          </w:p>
        </w:tc>
      </w:tr>
      <w:tr>
        <w:tc>
          <w:tcPr/>
          <w:p>
            <w:pPr>
              <w:pStyle w:val="Compact"/>
              <w:jc w:val="left"/>
            </w:pPr>
            <w:r>
              <w:t xml:space="preserve">Prototype Development &amp; Testing</w:t>
            </w:r>
          </w:p>
        </w:tc>
        <w:tc>
          <w:tcPr/>
          <w:p>
            <w:pPr>
              <w:pStyle w:val="Compact"/>
              <w:jc w:val="left"/>
            </w:pPr>
            <w:r>
              <w:t xml:space="preserve">7-18</w:t>
            </w:r>
          </w:p>
        </w:tc>
        <w:tc>
          <w:tcPr/>
          <w:p>
            <w:pPr>
              <w:pStyle w:val="Compact"/>
              <w:jc w:val="left"/>
            </w:pPr>
            <w:r>
              <w:t xml:space="preserve">EV Charging System Prototype; Traffic AI Algorithm Beta Version</w:t>
            </w:r>
          </w:p>
        </w:tc>
      </w:tr>
      <w:tr>
        <w:tc>
          <w:tcPr/>
          <w:p>
            <w:pPr>
              <w:pStyle w:val="Compact"/>
              <w:jc w:val="left"/>
            </w:pPr>
            <w:r>
              <w:t xml:space="preserve">Talent Program Launch &amp; Scale-up</w:t>
            </w:r>
          </w:p>
        </w:tc>
        <w:tc>
          <w:tcPr/>
          <w:p>
            <w:pPr>
              <w:pStyle w:val="Compact"/>
              <w:jc w:val="left"/>
            </w:pPr>
            <w:r>
              <w:t xml:space="preserve">19-24</w:t>
            </w:r>
          </w:p>
        </w:tc>
        <w:tc>
          <w:tcPr/>
          <w:p>
            <w:pPr>
              <w:pStyle w:val="Compact"/>
              <w:jc w:val="left"/>
            </w:pPr>
            <w:r>
              <w:t xml:space="preserve">First Certified Automotive Engineer Cohort; Implementation Roadmap for HCMC</w:t>
            </w:r>
          </w:p>
        </w:tc>
      </w:tr>
    </w:tbl>
    <w:p>
      <w:pPr>
        <w:pStyle w:val="BodyText"/>
      </w:pPr>
      <w:r>
        <w:rPr>
          <w:iCs/>
          <w:i/>
        </w:rPr>
        <w:t xml:space="preserve">This research will generate actionable knowledge for Vietnam's automotive future, ensuring that every kilometer driven in Ho Chi Minh City contributes to a sustainable urban legacy.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Ho Chi Minh City, Vietnam</dc:title>
  <dc:creator/>
  <dc:language>en</dc:language>
  <cp:keywords/>
  <dcterms:created xsi:type="dcterms:W3CDTF">2026-07-24T08:40:18Z</dcterms:created>
  <dcterms:modified xsi:type="dcterms:W3CDTF">2026-07-24T08:40:18Z</dcterms:modified>
</cp:coreProperties>
</file>

<file path=docProps/custom.xml><?xml version="1.0" encoding="utf-8"?>
<Properties xmlns="http://schemas.openxmlformats.org/officeDocument/2006/custom-properties" xmlns:vt="http://schemas.openxmlformats.org/officeDocument/2006/docPropsVTypes"/>
</file>