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Research</w:t>
      </w:r>
      <w:r>
        <w:t xml:space="preserve"> </w:t>
      </w:r>
      <w:r>
        <w:t xml:space="preserve">Proposal</w:t>
      </w:r>
      <w:r>
        <w:t xml:space="preserve"> </w:t>
      </w:r>
      <w:r>
        <w:t xml:space="preserve">on</w:t>
      </w:r>
      <w:r>
        <w:t xml:space="preserve"> </w:t>
      </w:r>
      <w:r>
        <w:t xml:space="preserve">Sustainable</w:t>
      </w:r>
      <w:r>
        <w:t xml:space="preserve"> </w:t>
      </w:r>
      <w:r>
        <w:t xml:space="preserve">Practices</w:t>
      </w:r>
      <w:r>
        <w:t xml:space="preserve"> </w:t>
      </w:r>
      <w:r>
        <w:t xml:space="preserve">for</w:t>
      </w:r>
      <w:r>
        <w:t xml:space="preserve"> </w:t>
      </w:r>
      <w:r>
        <w:t xml:space="preserve">the</w:t>
      </w:r>
      <w:r>
        <w:t xml:space="preserve"> </w:t>
      </w:r>
      <w:r>
        <w:t xml:space="preserve">Baker</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8" w:name="Xaf93956202436188afdf29001814b0f2402cb0e"/>
    <w:p>
      <w:pPr>
        <w:pStyle w:val="Heading1"/>
      </w:pPr>
      <w:r>
        <w:t xml:space="preserve">A Research Proposal: Advancing Sustainability and Innovation Among Bakers in Australia Brisbane</w:t>
      </w:r>
    </w:p>
    <w:bookmarkStart w:id="20" w:name="abstract"/>
    <w:p>
      <w:pPr>
        <w:pStyle w:val="Heading2"/>
      </w:pPr>
      <w:r>
        <w:t xml:space="preserve">Abstract</w:t>
      </w:r>
    </w:p>
    <w:p>
      <w:pPr>
        <w:pStyle w:val="FirstParagraph"/>
      </w:pPr>
      <w:r>
        <w:t xml:space="preserve">This Research Proposal outlines a comprehensive study examining sustainable operational practices, economic viability, and community integration within the baker profession across Brisbane, Australia. Focused specifically on small-to-medium bakeries operating in the Greater Brisbane region, this project addresses critical gaps in understanding how local bakers navigate supply chain challenges, consumer demand for ethical products, and regulatory frameworks unique to Australia. With Brisbane’s food tourism sector growing at 8.2% annually (Brisbane Tourism Strategy 2023) and artisanal bakeries forming a vital economic subsector, this Research Proposal establishes a foundation for evidence-based policy development that supports the Baker industry in Queensland. The proposed research will generate actionable insights for bakers, local councils, and state policymakers to enhance resilience in Australia Brisbane’s food ecosystem.</w:t>
      </w:r>
    </w:p>
    <w:bookmarkEnd w:id="20"/>
    <w:bookmarkStart w:id="21" w:name="introduction-and-problem-statement"/>
    <w:p>
      <w:pPr>
        <w:pStyle w:val="Heading2"/>
      </w:pPr>
      <w:r>
        <w:t xml:space="preserve">1. Introduction and Problem Statement</w:t>
      </w:r>
    </w:p>
    <w:p>
      <w:pPr>
        <w:pStyle w:val="FirstParagraph"/>
      </w:pPr>
      <w:r>
        <w:t xml:space="preserve">The bakery sector in Australia Brisbane represents a dynamic yet under-researched segment of the local food economy. While national data highlights bakeries as significant employers (over 50,000 positions nationally), Brisbane-specific analysis remains fragmented. Current challenges include volatile flour prices due to climate impacts on grain production, rising energy costs affecting oven operations, and intense competition from large supermarket chains. Crucially, no targeted study has assessed how Brisbane-based Bakers adapt these pressures while balancing sustainability goals—such as reducing food waste or adopting local sourcing—within Australia’s unique regulatory landscape. This Research Proposal directly addresses this void by centering on the Baker profession in a city where cultural diversity (with over 30% of residents born overseas) drives innovative baking practices, yet systemic support remains limited.</w:t>
      </w:r>
    </w:p>
    <w:bookmarkEnd w:id="21"/>
    <w:bookmarkStart w:id="22" w:name="significance-of-the-research"/>
    <w:p>
      <w:pPr>
        <w:pStyle w:val="Heading2"/>
      </w:pPr>
      <w:r>
        <w:t xml:space="preserve">2. Significance of the Research</w:t>
      </w:r>
    </w:p>
    <w:p>
      <w:pPr>
        <w:pStyle w:val="FirstParagraph"/>
      </w:pPr>
      <w:r>
        <w:t xml:space="preserve">The importance of this Research Proposal is multifaceted for Australia Brisbane. First, it responds to the Queensland Government’s *Food Industry Strategy 2030*, which prioritizes "supporting small-scale food producers" as a key economic pillar. Second, Brisbane’s position as a global city (ranked #1 in Australian food tourism by Mastercard 2023) means bakery operations directly influence visitor experiences and urban identity. Third, the Baker profession serves as an anchor for community cohesion—local bakeries often host cultural events (e.g., Vietnamese bread-making workshops in West End or Indigenous-inspired grain-based products near the CBD). By focusing on Brisbane, this Research Proposal ensures findings are hyper-localized to address specific infrastructure needs like council-approved waste disposal protocols for organic by-products or proximity to farmers' markets. Ignoring these nuances would render any national policy ineffective for Australia Brisbane’s distinct context.</w:t>
      </w:r>
    </w:p>
    <w:bookmarkEnd w:id="22"/>
    <w:bookmarkStart w:id="23" w:name="Xb7d7b23086cbfeb26ac7854fecb2aff61f21220"/>
    <w:p>
      <w:pPr>
        <w:pStyle w:val="Heading2"/>
      </w:pPr>
      <w:r>
        <w:t xml:space="preserve">3. Literature Review: Gaps in Current Understanding</w:t>
      </w:r>
    </w:p>
    <w:p>
      <w:pPr>
        <w:pStyle w:val="FirstParagraph"/>
      </w:pPr>
      <w:r>
        <w:t xml:space="preserve">Existing research on Australian bakers predominantly examines national supply chains (e.g., Smith &amp; Jones, 2021) or urban food systems in Melbourne (Chen, 2020), overlooking Brisbane’s micro-economy. Recent studies from the University of Queensland (UQ) note that "Brisbane bakers face higher logistics costs than Sydney counterparts due to reduced transport infrastructure" (UQ Food Economics Report, 2022), yet no work analyzes how this impacts sustainability adoption. Similarly, while global literature explores carbon-neutral bakeries (e.g., European studies by EAT Foundation), these models are culturally and logistically unsuited to Australia Brisbane’s suburban sprawl and tropical climate. This Research Proposal fills the gap by investigating context-specific solutions—such as leveraging Brisbane’s extensive river network for zero-emission ingredient transport or partnering with local community gardens for surplus produce recovery.</w:t>
      </w:r>
    </w:p>
    <w:bookmarkEnd w:id="23"/>
    <w:bookmarkStart w:id="24" w:name="methodology"/>
    <w:p>
      <w:pPr>
        <w:pStyle w:val="Heading2"/>
      </w:pPr>
      <w:r>
        <w:t xml:space="preserve">4. Methodology</w:t>
      </w:r>
    </w:p>
    <w:p>
      <w:pPr>
        <w:pStyle w:val="FirstParagraph"/>
      </w:pPr>
      <w:r>
        <w:t xml:space="preserve">This mixed-methods study employs three core approaches over 18 months: (1) A quantitative survey of 200+ Brisbane bakeries (stratified by location: CBD, inner suburbs, and regional outskirts) assessing operational costs, sustainability initiatives, and regulatory hurdles; (2) Qualitative focus groups with 30 key stakeholders including bakers from multicultural backgrounds (e.g., South Asian, Southeast Asian communities), City of Brisbane food policy officers, and suppliers like GrainCorp; and (3) Comparative case studies of 5 high-performing bakeries in Brisbane’s Fortitude Valley and Newmarket precincts that have successfully implemented waste-reduction systems. Data will be analyzed using thematic analysis for qualitative insights and regression modeling to correlate sustainability practices with profitability metrics. All fieldwork will comply with Queensland’s *Human Research Ethics Guidelines*, ensuring cultural sensitivity when engaging with Brisbane’s diverse baker community.</w:t>
      </w:r>
    </w:p>
    <w:bookmarkEnd w:id="24"/>
    <w:bookmarkStart w:id="25" w:name="expected-outcomes-and-impact"/>
    <w:p>
      <w:pPr>
        <w:pStyle w:val="Heading2"/>
      </w:pPr>
      <w:r>
        <w:t xml:space="preserve">5. Expected Outcomes and Impact</w:t>
      </w:r>
    </w:p>
    <w:p>
      <w:pPr>
        <w:pStyle w:val="FirstParagraph"/>
      </w:pPr>
      <w:r>
        <w:t xml:space="preserve">This Research Proposal anticipates five key deliverables: (1) A publicly accessible Brisbane Baker Sustainability Index grading bakeries on eco-practices; (2) Policy briefs for the Queensland Department of Agriculture &amp; Fisheries detailing streamlined regulatory pathways; (3) A toolkit for Bakers including templates for supplier agreements and waste-tracking systems tailored to Australia’s climate; (4) An academic publication in *Food Policy* journal focusing on urban bakery resilience; and (5) Workshops co-hosted with Brisbane City Council to disseminate findings directly to bakers. Crucially, the project will position Australia Brisbane as a national model for food-sector sustainability—leveraging the Baker profession’s role in social inclusion (e.g., through apprenticeship programs for Indigenous youth) while boosting economic output.</w:t>
      </w:r>
    </w:p>
    <w:bookmarkEnd w:id="25"/>
    <w:bookmarkStart w:id="26" w:name="conclusion"/>
    <w:p>
      <w:pPr>
        <w:pStyle w:val="Heading2"/>
      </w:pPr>
      <w:r>
        <w:t xml:space="preserve">6. Conclusion</w:t>
      </w:r>
    </w:p>
    <w:p>
      <w:pPr>
        <w:pStyle w:val="FirstParagraph"/>
      </w:pPr>
      <w:r>
        <w:t xml:space="preserve">In conclusion, this Research Proposal transcends academic inquiry to deliver tangible value for Australia Brisbane. By centering the Baker profession within a place-based framework, it acknowledges that Brisbane’s unique cultural tapestry and geographical challenges demand localized solutions—not one-size-fits-all national policies. The project directly aligns with the City of Brisbane’s *2041 Climate Strategy* (Target: 70% emissions reduction by 2035) and positions small bakers as critical partners in urban sustainability. For stakeholders—from a single baker operating in Indooroopilly to policymakers at State Parliament House—this initiative promises to transform challenges into opportunities for innovation, community building, and economic growth. The time is now for a dedicated Research Proposal that puts the Baker at the heart of Australia Brisbane’s food future.</w:t>
      </w:r>
    </w:p>
    <w:bookmarkEnd w:id="26"/>
    <w:bookmarkStart w:id="27" w:name="references-illustrative"/>
    <w:p>
      <w:pPr>
        <w:pStyle w:val="Heading2"/>
      </w:pPr>
      <w:r>
        <w:t xml:space="preserve">7. References (Illustrative)</w:t>
      </w:r>
    </w:p>
    <w:p>
      <w:pPr>
        <w:numPr>
          <w:ilvl w:val="0"/>
          <w:numId w:val="1001"/>
        </w:numPr>
        <w:pStyle w:val="Compact"/>
      </w:pPr>
      <w:r>
        <w:t xml:space="preserve">Brisbane Tourism Strategy 2023. City of Brisbane, Queensland.</w:t>
      </w:r>
    </w:p>
    <w:p>
      <w:pPr>
        <w:numPr>
          <w:ilvl w:val="0"/>
          <w:numId w:val="1001"/>
        </w:numPr>
        <w:pStyle w:val="Compact"/>
      </w:pPr>
      <w:r>
        <w:t xml:space="preserve">University of Queensland (UQ). Food Economics Report: Bakery Sector in South East QLD, 2022.</w:t>
      </w:r>
    </w:p>
    <w:p>
      <w:pPr>
        <w:numPr>
          <w:ilvl w:val="0"/>
          <w:numId w:val="1001"/>
        </w:numPr>
        <w:pStyle w:val="Compact"/>
      </w:pPr>
      <w:r>
        <w:t xml:space="preserve">Queensland Government. *Food Industry Strategy 2030*, Department of Agriculture &amp; Fisheries, 2021.</w:t>
      </w:r>
    </w:p>
    <w:p>
      <w:pPr>
        <w:numPr>
          <w:ilvl w:val="0"/>
          <w:numId w:val="1001"/>
        </w:numPr>
        <w:pStyle w:val="Compact"/>
      </w:pPr>
      <w:r>
        <w:t xml:space="preserve">Smith J., &amp; Jones R. (2021). *Supply Chain Resilience in Australian Food Production*. Journal of Agricultural Economics.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Research Proposal on Sustainable Practices for the Baker Profession in Australia Brisbane</dc:title>
  <dc:creator/>
  <dc:language>en</dc:language>
  <cp:keywords/>
  <dcterms:created xsi:type="dcterms:W3CDTF">2026-07-18T16:15:34Z</dcterms:created>
  <dcterms:modified xsi:type="dcterms:W3CDTF">2026-07-18T16:15:34Z</dcterms:modified>
</cp:coreProperties>
</file>

<file path=docProps/custom.xml><?xml version="1.0" encoding="utf-8"?>
<Properties xmlns="http://schemas.openxmlformats.org/officeDocument/2006/custom-properties" xmlns:vt="http://schemas.openxmlformats.org/officeDocument/2006/docPropsVTypes"/>
</file>