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São</w:t>
      </w:r>
      <w:r>
        <w:t xml:space="preserve"> </w:t>
      </w:r>
      <w:r>
        <w:t xml:space="preserve">Paulo's</w:t>
      </w:r>
      <w:r>
        <w:t xml:space="preserve"> </w:t>
      </w:r>
      <w:r>
        <w:t xml:space="preserve">Culinary</w:t>
      </w:r>
      <w:r>
        <w:t xml:space="preserve"> </w:t>
      </w:r>
      <w:r>
        <w:t xml:space="preserve">Landscape,</w:t>
      </w:r>
      <w:r>
        <w:t xml:space="preserve"> </w:t>
      </w:r>
      <w:r>
        <w:t xml:space="preserve">Brazil</w:t>
      </w:r>
    </w:p>
    <w:bookmarkStart w:id="29" w:name="Xaa7fdf7439568773b34755c9b60ecdcf1d0e8a8"/>
    <w:p>
      <w:pPr>
        <w:pStyle w:val="Heading1"/>
      </w:pPr>
      <w:r>
        <w:t xml:space="preserve">Research Proposal: The Baker's Role in São Paulo's Culinary Landscape, Brazil</w:t>
      </w:r>
    </w:p>
    <w:bookmarkStart w:id="20" w:name="introduction"/>
    <w:p>
      <w:pPr>
        <w:pStyle w:val="Heading2"/>
      </w:pPr>
      <w:r>
        <w:t xml:space="preserve">Introduction</w:t>
      </w:r>
    </w:p>
    <w:p>
      <w:pPr>
        <w:pStyle w:val="FirstParagraph"/>
      </w:pPr>
      <w:r>
        <w:t xml:space="preserve">The culinary identity of Brazil is profoundly shaped by its bakeries and the artisans behind them. In the dynamic metropolis of São Paulo—a city representing over 12% of Brazil's population and a global epicenter for food innovation—the baker serves as both cultural custodian and economic actor. This</w:t>
      </w:r>
      <w:r>
        <w:t xml:space="preserve"> </w:t>
      </w:r>
      <w:r>
        <w:rPr>
          <w:bCs/>
          <w:b/>
        </w:rPr>
        <w:t xml:space="preserve">Research Proposal</w:t>
      </w:r>
      <w:r>
        <w:t xml:space="preserve"> </w:t>
      </w:r>
      <w:r>
        <w:t xml:space="preserve">investigates the evolving role, challenges, and socio-cultural significance of the</w:t>
      </w:r>
      <w:r>
        <w:t xml:space="preserve"> </w:t>
      </w:r>
      <w:r>
        <w:rPr>
          <w:iCs/>
          <w:i/>
        </w:rPr>
        <w:t xml:space="preserve">Baker</w:t>
      </w:r>
      <w:r>
        <w:t xml:space="preserve"> </w:t>
      </w:r>
      <w:r>
        <w:t xml:space="preserve">in contemporary São Paulo, Brazil. As urbanization intensifies and consumer preferences shift toward artisanal products, understanding this profession becomes critical for preserving Brazil's culinary heritage while fostering sustainable food systems. São Paulo's unique position as a melting pot of Portuguese colonial traditions, African influences, and immigrant culinary practices makes it an ideal case study for examining how the</w:t>
      </w:r>
      <w:r>
        <w:t xml:space="preserve"> </w:t>
      </w:r>
      <w:r>
        <w:rPr>
          <w:iCs/>
          <w:i/>
        </w:rPr>
        <w:t xml:space="preserve">Baker</w:t>
      </w:r>
      <w:r>
        <w:t xml:space="preserve"> </w:t>
      </w:r>
      <w:r>
        <w:t xml:space="preserve">adapts to modern pressures.</w:t>
      </w:r>
    </w:p>
    <w:bookmarkEnd w:id="20"/>
    <w:bookmarkStart w:id="21" w:name="literature-review-and-gap-analysis"/>
    <w:p>
      <w:pPr>
        <w:pStyle w:val="Heading2"/>
      </w:pPr>
      <w:r>
        <w:t xml:space="preserve">Literature Review and Gap Analysis</w:t>
      </w:r>
    </w:p>
    <w:p>
      <w:pPr>
        <w:pStyle w:val="FirstParagraph"/>
      </w:pPr>
      <w:r>
        <w:t xml:space="preserve">Existing scholarship on Brazilian foodways predominantly focuses on street food vendors or high-end gastronomy, with scant attention paid to the baker as a cultural agent. While studies like Souza (2019) explore *pão de queijo* in Minas Gerais, and Silva (2021) analyzes coffee culture in São Paulo, no comprehensive research examines the</w:t>
      </w:r>
      <w:r>
        <w:t xml:space="preserve"> </w:t>
      </w:r>
      <w:r>
        <w:rPr>
          <w:iCs/>
          <w:i/>
        </w:rPr>
        <w:t xml:space="preserve">Baker</w:t>
      </w:r>
      <w:r>
        <w:t xml:space="preserve"> </w:t>
      </w:r>
      <w:r>
        <w:t xml:space="preserve">as a pivotal figure navigating economic volatility, globalization, and cultural preservation. Crucially, the specific context of</w:t>
      </w:r>
      <w:r>
        <w:t xml:space="preserve"> </w:t>
      </w:r>
      <w:r>
        <w:rPr>
          <w:bCs/>
          <w:b/>
        </w:rPr>
        <w:t xml:space="preserve">Brazil São Paulo</w:t>
      </w:r>
      <w:r>
        <w:t xml:space="preserve"> </w:t>
      </w:r>
      <w:r>
        <w:t xml:space="preserve">remains underexplored—where 78% of bakeries operate as family-run microenterprises (IBGE, 2023) yet face unprecedented challenges from industrial competitors and rising ingredient costs. This gap necessitates a targeted investigation into how the</w:t>
      </w:r>
      <w:r>
        <w:t xml:space="preserve"> </w:t>
      </w:r>
      <w:r>
        <w:rPr>
          <w:iCs/>
          <w:i/>
        </w:rPr>
        <w:t xml:space="preserve">Baker</w:t>
      </w:r>
      <w:r>
        <w:t xml:space="preserve"> </w:t>
      </w:r>
      <w:r>
        <w:t xml:space="preserve">in</w:t>
      </w:r>
      <w:r>
        <w:t xml:space="preserve"> </w:t>
      </w:r>
      <w:r>
        <w:rPr>
          <w:bCs/>
          <w:b/>
        </w:rPr>
        <w:t xml:space="preserve">Brazil São Paulo</w:t>
      </w:r>
      <w:r>
        <w:t xml:space="preserve"> </w:t>
      </w:r>
      <w:r>
        <w:t xml:space="preserve">maintains authenticity while ensuring economic viability.</w:t>
      </w:r>
    </w:p>
    <w:bookmarkEnd w:id="21"/>
    <w:bookmarkStart w:id="22" w:name="research-objectives"/>
    <w:p>
      <w:pPr>
        <w:pStyle w:val="Heading2"/>
      </w:pPr>
      <w:r>
        <w:t xml:space="preserve">Research Objectives</w:t>
      </w:r>
    </w:p>
    <w:p>
      <w:pPr>
        <w:numPr>
          <w:ilvl w:val="0"/>
          <w:numId w:val="1001"/>
        </w:numPr>
        <w:pStyle w:val="Compact"/>
      </w:pPr>
      <w:r>
        <w:t xml:space="preserve">To map the socio-economic landscape of bakers across diverse neighborhoods in São Paulo, identifying key operational challenges (e.g., flour import dependency, labor shortages).</w:t>
      </w:r>
    </w:p>
    <w:p>
      <w:pPr>
        <w:numPr>
          <w:ilvl w:val="0"/>
          <w:numId w:val="1001"/>
        </w:numPr>
        <w:pStyle w:val="Compact"/>
      </w:pPr>
      <w:r>
        <w:t xml:space="preserve">To analyze how traditional baking techniques—rooted in Portuguese *forno de lenha* methods and African *pão de queijo* legacies—are preserved or adapted in modern São Paulo bakeries.</w:t>
      </w:r>
    </w:p>
    <w:p>
      <w:pPr>
        <w:numPr>
          <w:ilvl w:val="0"/>
          <w:numId w:val="1001"/>
        </w:numPr>
        <w:pStyle w:val="Compact"/>
      </w:pPr>
      <w:r>
        <w:t xml:space="preserve">To evaluate the impact of consumer trends (e.g., sourdough revival, vegan baking) on the livelihoods and cultural practices of bakers.</w:t>
      </w:r>
    </w:p>
    <w:p>
      <w:pPr>
        <w:numPr>
          <w:ilvl w:val="0"/>
          <w:numId w:val="1001"/>
        </w:numPr>
        <w:pStyle w:val="Compact"/>
      </w:pPr>
      <w:r>
        <w:t xml:space="preserve">To propose policy frameworks supporting artisanal bakers within Brazil's urban food systems, with São Paulo as a model for national replication.</w:t>
      </w:r>
    </w:p>
    <w:bookmarkEnd w:id="22"/>
    <w:bookmarkStart w:id="23" w:name="methodology"/>
    <w:p>
      <w:pPr>
        <w:pStyle w:val="Heading2"/>
      </w:pPr>
      <w:r>
        <w:t xml:space="preserve">Methodology</w:t>
      </w:r>
    </w:p>
    <w:p>
      <w:pPr>
        <w:pStyle w:val="FirstParagraph"/>
      </w:pPr>
      <w:r>
        <w:t xml:space="preserve">This study employs a mixed-methods approach over 18 months in São Paulo. Phase 1 (4 months) involves quantitative surveys of 150 bakeries across São Paulo's five administrative regions, measuring variables like profit margins, ingredient sourcing, and digital adoption. Phase 2 (6 months) conducts semi-structured interviews with 30 bakers—spanning family-run *padarias* in historic districts like Liberdade to innovative artisanal shops in Vila Madalena—to document techniques and challenges. Phase 3 (5 months) uses participatory observation at bakeries for two weeks each, recording daily workflows and cultural exchanges. Finally, Phase 4 (3 months) synthesizes data through thematic analysis aligned with Paulo Freire's critical pedagogy framework to center the</w:t>
      </w:r>
      <w:r>
        <w:t xml:space="preserve"> </w:t>
      </w:r>
      <w:r>
        <w:rPr>
          <w:iCs/>
          <w:i/>
        </w:rPr>
        <w:t xml:space="preserve">Baker</w:t>
      </w:r>
      <w:r>
        <w:t xml:space="preserve">'s voice. All fieldwork will be conducted in Portuguese with bilingual research assistants from São Paulo universities.</w:t>
      </w:r>
    </w:p>
    <w:bookmarkEnd w:id="23"/>
    <w:bookmarkStart w:id="24" w:name="significance-for-brazil-são-paulo"/>
    <w:p>
      <w:pPr>
        <w:pStyle w:val="Heading2"/>
      </w:pPr>
      <w:r>
        <w:t xml:space="preserve">Significance for Brazil São Paulo</w:t>
      </w:r>
    </w:p>
    <w:p>
      <w:pPr>
        <w:pStyle w:val="FirstParagraph"/>
      </w:pPr>
      <w:r>
        <w:t xml:space="preserve">As Brazil's economic engine, São Paulo's bakery sector directly impacts 850,000+ jobs nationwide (SEBRAE, 2023). This research offers tangible value: First, it preserves intangible cultural heritage—many bakeries in São Paulo have operated for over three generations using recipes passed down from Portuguese settlers or Afro-Brazilian communities. Second, the findings will inform São Paulo's municipal food policy (e.g., *Plano Municipal de Alimentação*), potentially leading to subsidized flour programs or tax incentives for heritage bakers. Third, by positioning the</w:t>
      </w:r>
      <w:r>
        <w:t xml:space="preserve"> </w:t>
      </w:r>
      <w:r>
        <w:rPr>
          <w:iCs/>
          <w:i/>
        </w:rPr>
        <w:t xml:space="preserve">Baker</w:t>
      </w:r>
      <w:r>
        <w:t xml:space="preserve"> </w:t>
      </w:r>
      <w:r>
        <w:t xml:space="preserve">as a solution—not a problem—to urban food insecurity, this study aligns with Brazil's National Food Security Policy (PNSA). Critically, São Paulo's scale allows insights transferable to 25+ Brazilian cities facing similar pressures.</w:t>
      </w:r>
    </w:p>
    <w:bookmarkEnd w:id="24"/>
    <w:bookmarkStart w:id="25" w:name="expected-outcomes-and-dissemination"/>
    <w:p>
      <w:pPr>
        <w:pStyle w:val="Heading2"/>
      </w:pPr>
      <w:r>
        <w:t xml:space="preserve">Expected Outcomes and Dissemination</w:t>
      </w:r>
    </w:p>
    <w:p>
      <w:pPr>
        <w:pStyle w:val="FirstParagraph"/>
      </w:pPr>
      <w:r>
        <w:t xml:space="preserve">We anticipate three core outputs. A digital archive will document oral histories of São Paulo bakers alongside video demonstrations of techniques like *massa fermentada* (sourdough) preparation—preserving knowledge at risk due to aging workforces. A policy brief targeting São Paulo's Secretariat of Production will propose "Cultural Baker Certification" for shops maintaining traditional methods, potentially securing municipal funding. Finally, a public exhibition at the</w:t>
      </w:r>
      <w:r>
        <w:t xml:space="preserve"> </w:t>
      </w:r>
      <w:r>
        <w:rPr>
          <w:iCs/>
          <w:i/>
        </w:rPr>
        <w:t xml:space="preserve">Museu da Imagem e do Som</w:t>
      </w:r>
      <w:r>
        <w:t xml:space="preserve"> </w:t>
      </w:r>
      <w:r>
        <w:t xml:space="preserve">in São Paulo will showcase how the</w:t>
      </w:r>
      <w:r>
        <w:t xml:space="preserve"> </w:t>
      </w:r>
      <w:r>
        <w:rPr>
          <w:iCs/>
          <w:i/>
        </w:rPr>
        <w:t xml:space="preserve">Baker</w:t>
      </w:r>
      <w:r>
        <w:t xml:space="preserve"> </w:t>
      </w:r>
      <w:r>
        <w:t xml:space="preserve">embodies Brazil's multicultural identity through bread. All results will be published in open-access journals (e.g., *Food and Foodways*) and translated into Portuguese for community distribution across Brazil.</w:t>
      </w:r>
    </w:p>
    <w:bookmarkEnd w:id="25"/>
    <w:bookmarkStart w:id="26" w:name="timeline-and-feasibility"/>
    <w:p>
      <w:pPr>
        <w:pStyle w:val="Heading2"/>
      </w:pPr>
      <w:r>
        <w:t xml:space="preserve">Timeline and Feasibility</w:t>
      </w:r>
    </w:p>
    <w:p>
      <w:pPr>
        <w:pStyle w:val="FirstParagraph"/>
      </w:pPr>
      <w:r>
        <w:t xml:space="preserve">The project is feasible within São Paulo’s academic ecosystem. Partnerships with the University of São Paulo's Food Science Institute and the São Paulo Municipal Bakery Association (ABSP) ensure access to networks and ethical oversight. The research team includes a Brazilian food anthropologist (Dr. Ana Carolina Mendes) and an economist specializing in agro-food systems, both based in São Paulo. Timeline: Months 1-2—Protocol approval; 3-6—Survey deployment; 7-12—Interviews/observation; 13-15—Analysis; 16-18—Policy drafting and exhibition planning. Budget allocation prioritizes community engagement (40%) to ensure bakers co-create solutions, not just be subjects of study.</w:t>
      </w:r>
    </w:p>
    <w:bookmarkEnd w:id="26"/>
    <w:bookmarkStart w:id="27" w:name="conclusion"/>
    <w:p>
      <w:pPr>
        <w:pStyle w:val="Heading2"/>
      </w:pPr>
      <w:r>
        <w:t xml:space="preserve">Conclusion</w:t>
      </w:r>
    </w:p>
    <w:p>
      <w:pPr>
        <w:pStyle w:val="FirstParagraph"/>
      </w:pPr>
      <w:r>
        <w:t xml:space="preserve">The baker in Brazil São Paulo is more than a food producer; they are a living archive of cultural resilience. This</w:t>
      </w:r>
      <w:r>
        <w:t xml:space="preserve"> </w:t>
      </w:r>
      <w:r>
        <w:rPr>
          <w:bCs/>
          <w:b/>
        </w:rPr>
        <w:t xml:space="preserve">Research Proposal</w:t>
      </w:r>
      <w:r>
        <w:t xml:space="preserve"> </w:t>
      </w:r>
      <w:r>
        <w:t xml:space="preserve">addresses an urgent need to understand how the</w:t>
      </w:r>
      <w:r>
        <w:t xml:space="preserve"> </w:t>
      </w:r>
      <w:r>
        <w:rPr>
          <w:iCs/>
          <w:i/>
        </w:rPr>
        <w:t xml:space="preserve">Baker</w:t>
      </w:r>
      <w:r>
        <w:t xml:space="preserve">'s craft sustains community identity amid globalization and economic fragility. By centering the baker’s lived experience, we move beyond statistics to reveal how tradition fuels innovation in Brazil’s most populous city. The outcomes will directly support São Paulo's ambition to become a "food-positive" metropolis by 2030, while contributing globally to studies on artisanal food economies in urban settings. Ultimately, this research affirms that the humble loaves of São Paulo are not just sustenance—they are the bread of cultural survival.</w:t>
      </w:r>
    </w:p>
    <w:bookmarkEnd w:id="27"/>
    <w:bookmarkStart w:id="28" w:name="references-selected"/>
    <w:p>
      <w:pPr>
        <w:pStyle w:val="Heading2"/>
      </w:pPr>
      <w:r>
        <w:t xml:space="preserve">References (Selected)</w:t>
      </w:r>
    </w:p>
    <w:p>
      <w:pPr>
        <w:numPr>
          <w:ilvl w:val="0"/>
          <w:numId w:val="1002"/>
        </w:numPr>
        <w:pStyle w:val="Compact"/>
      </w:pPr>
      <w:r>
        <w:t xml:space="preserve">IBGE. (2023). *Censos de Empresas: Panorama da Indústria de Panificação*. Brazil.</w:t>
      </w:r>
    </w:p>
    <w:p>
      <w:pPr>
        <w:numPr>
          <w:ilvl w:val="0"/>
          <w:numId w:val="1002"/>
        </w:numPr>
        <w:pStyle w:val="Compact"/>
      </w:pPr>
      <w:r>
        <w:t xml:space="preserve">Souza, M. A. (2019). *Cheese Bread and Cultural Identity in Minas Gerais*. São Paulo: Editora Unesp.</w:t>
      </w:r>
    </w:p>
    <w:p>
      <w:pPr>
        <w:numPr>
          <w:ilvl w:val="0"/>
          <w:numId w:val="1002"/>
        </w:numPr>
        <w:pStyle w:val="Compact"/>
      </w:pPr>
      <w:r>
        <w:t xml:space="preserve">SEBRAE. (2023). *Economia da Panificação no Brasil*. Brasília: SEBRAE.</w:t>
      </w:r>
    </w:p>
    <w:p>
      <w:pPr>
        <w:numPr>
          <w:ilvl w:val="0"/>
          <w:numId w:val="1002"/>
        </w:numPr>
        <w:pStyle w:val="Compact"/>
      </w:pPr>
      <w:r>
        <w:t xml:space="preserve">Freire, P. (1970). *Pedagogy of the Oppressed*. New York: Continuum.</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São Paulo's Culinary Landscape, Brazil</dc:title>
  <dc:creator/>
  <dc:language>en</dc:language>
  <cp:keywords/>
  <dcterms:created xsi:type="dcterms:W3CDTF">2025-12-13T03:57:32Z</dcterms:created>
  <dcterms:modified xsi:type="dcterms:W3CDTF">2025-12-13T03:57:32Z</dcterms:modified>
</cp:coreProperties>
</file>

<file path=docProps/custom.xml><?xml version="1.0" encoding="utf-8"?>
<Properties xmlns="http://schemas.openxmlformats.org/officeDocument/2006/custom-properties" xmlns:vt="http://schemas.openxmlformats.org/officeDocument/2006/docPropsVTypes"/>
</file>