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Cultural</w:t>
      </w:r>
      <w:r>
        <w:t xml:space="preserve"> </w:t>
      </w:r>
      <w:r>
        <w:t xml:space="preserve">and</w:t>
      </w:r>
      <w:r>
        <w:t xml:space="preserve"> </w:t>
      </w:r>
      <w:r>
        <w:t xml:space="preserve">Economic</w:t>
      </w:r>
      <w:r>
        <w:t xml:space="preserve"> </w:t>
      </w:r>
      <w:r>
        <w:t xml:space="preserve">Significance</w:t>
      </w:r>
      <w:r>
        <w:t xml:space="preserve"> </w:t>
      </w:r>
      <w:r>
        <w:t xml:space="preserve">of</w:t>
      </w:r>
      <w:r>
        <w:t xml:space="preserve"> </w:t>
      </w:r>
      <w:r>
        <w:t xml:space="preserve">Bakeries</w:t>
      </w:r>
      <w:r>
        <w:t xml:space="preserve"> </w:t>
      </w:r>
      <w:r>
        <w:t xml:space="preserve">in</w:t>
      </w:r>
      <w:r>
        <w:t xml:space="preserve"> </w:t>
      </w:r>
      <w:r>
        <w:t xml:space="preserve">Jerusalem,</w:t>
      </w:r>
      <w:r>
        <w:t xml:space="preserve"> </w:t>
      </w:r>
      <w:r>
        <w:t xml:space="preserve">Israel</w:t>
      </w:r>
    </w:p>
    <w:bookmarkStart w:id="35" w:name="X8d2f586b2d2e01d097e0ca558132915b1e9a077"/>
    <w:p>
      <w:pPr>
        <w:pStyle w:val="Heading1"/>
      </w:pPr>
      <w:r>
        <w:t xml:space="preserve">Research Proposal: The Role of Traditional Bakeries in Urban Identity and Community Resilience in Jerusalem, Israel</w:t>
      </w:r>
    </w:p>
    <w:bookmarkStart w:id="20" w:name="introduction"/>
    <w:p>
      <w:pPr>
        <w:pStyle w:val="Heading2"/>
      </w:pPr>
      <w:r>
        <w:t xml:space="preserve">1. Introduction</w:t>
      </w:r>
    </w:p>
    <w:p>
      <w:pPr>
        <w:pStyle w:val="FirstParagraph"/>
      </w:pPr>
      <w:r>
        <w:t xml:space="preserve">This Research Proposal investigates the cultural and economic significance of traditional bakeries (</w:t>
      </w:r>
      <w:r>
        <w:rPr>
          <w:iCs/>
          <w:i/>
        </w:rPr>
        <w:t xml:space="preserve">bakers</w:t>
      </w:r>
      <w:r>
        <w:t xml:space="preserve">) within the multifaceted urban landscape of Jerusalem, Israel. As a city where ancient traditions intersect with contemporary challenges, Jerusalem presents a unique case study for examining how small-scale food enterprises contribute to social cohesion and heritage preservation. The proposed research focuses specifically on</w:t>
      </w:r>
      <w:r>
        <w:t xml:space="preserve"> </w:t>
      </w:r>
      <w:r>
        <w:rPr>
          <w:iCs/>
          <w:i/>
        </w:rPr>
        <w:t xml:space="preserve">Baker</w:t>
      </w:r>
      <w:r>
        <w:t xml:space="preserve">-owned establishments operating in East and West Jerusalem, analyzing their role in sustaining communal bonds amid political tensions. This study responds to a critical gap in urban anthropology literature that has overlooked the symbolic weight of bread culture in conflict-affected cities. By centering the</w:t>
      </w:r>
      <w:r>
        <w:t xml:space="preserve"> </w:t>
      </w:r>
      <w:r>
        <w:rPr>
          <w:iCs/>
          <w:i/>
        </w:rPr>
        <w:t xml:space="preserve">Baker</w:t>
      </w:r>
      <w:r>
        <w:t xml:space="preserve"> </w:t>
      </w:r>
      <w:r>
        <w:t xml:space="preserve">as both artisan and community custodian, this research directly addresses UN Sustainable Development Goals 11 (Sustainable Cities) and 16 (Peaceful Societies), with particular relevance to Israel Jerusalem's complex demographic reality.</w:t>
      </w:r>
    </w:p>
    <w:bookmarkEnd w:id="20"/>
    <w:bookmarkStart w:id="21" w:name="background-jerusalems-culinary-tapestry"/>
    <w:p>
      <w:pPr>
        <w:pStyle w:val="Heading2"/>
      </w:pPr>
      <w:r>
        <w:t xml:space="preserve">2. Background: Jerusalem’s Culinary Tapestry</w:t>
      </w:r>
    </w:p>
    <w:p>
      <w:pPr>
        <w:pStyle w:val="FirstParagraph"/>
      </w:pPr>
      <w:r>
        <w:t xml:space="preserve">Jerusalem’s culinary identity is intrinsically tied to bread-making, a practice dating back millennia. The city’s traditional bakeries (</w:t>
      </w:r>
      <w:r>
        <w:rPr>
          <w:iCs/>
          <w:i/>
        </w:rPr>
        <w:t xml:space="preserve">bakers</w:t>
      </w:r>
      <w:r>
        <w:t xml:space="preserve">) operate in the shadow of ancient ovens that once served pilgrims traveling to the Holy Temple. Today, establishments like Jerusalem Bakery (founded 1920s) and Beit Ha'Or (East Jerusalem) represent living heritage: their</w:t>
      </w:r>
      <w:r>
        <w:t xml:space="preserve"> </w:t>
      </w:r>
      <w:r>
        <w:rPr>
          <w:iCs/>
          <w:i/>
        </w:rPr>
        <w:t xml:space="preserve">Baker</w:t>
      </w:r>
      <w:r>
        <w:t xml:space="preserve">s use clay ovens (</w:t>
      </w:r>
      <w:r>
        <w:rPr>
          <w:iCs/>
          <w:i/>
        </w:rPr>
        <w:t xml:space="preserve">tabun</w:t>
      </w:r>
      <w:r>
        <w:t xml:space="preserve">) and recipes unchanged for generations. This continuity is remarkable considering Israel's geopolitical context—where 43% of the city’s population comprises Palestinian residents, 57% Jewish, with religiously divided neighborhoods. The proposal acknowledges that bread transcends its nutritional role; in Jerusalem, it serves as a silent mediator during Ramadan iftar gatherings and Shabbat meals across communal lines. Yet no comprehensive academic study has documented how these bakeries function as informal peacebuilding sites in Israel Jerusalem.</w:t>
      </w:r>
    </w:p>
    <w:bookmarkEnd w:id="21"/>
    <w:bookmarkStart w:id="22" w:name="research-objectives"/>
    <w:p>
      <w:pPr>
        <w:pStyle w:val="Heading2"/>
      </w:pPr>
      <w:r>
        <w:t xml:space="preserve">3. Research Objectives</w:t>
      </w:r>
    </w:p>
    <w:p>
      <w:pPr>
        <w:numPr>
          <w:ilvl w:val="0"/>
          <w:numId w:val="1001"/>
        </w:numPr>
        <w:pStyle w:val="Compact"/>
      </w:pPr>
      <w:r>
        <w:t xml:space="preserve">To map the distribution, ownership demographics, and operational models of 30+ traditional bakeries across East/West Jerusalem</w:t>
      </w:r>
    </w:p>
    <w:p>
      <w:pPr>
        <w:numPr>
          <w:ilvl w:val="0"/>
          <w:numId w:val="1001"/>
        </w:numPr>
        <w:pStyle w:val="Compact"/>
      </w:pPr>
      <w:r>
        <w:t xml:space="preserve">To analyze how bakers navigate religious/cultural tensions through daily interactions with diverse customer bases</w:t>
      </w:r>
    </w:p>
    <w:p>
      <w:pPr>
        <w:numPr>
          <w:ilvl w:val="0"/>
          <w:numId w:val="1001"/>
        </w:numPr>
        <w:pStyle w:val="Compact"/>
      </w:pPr>
      <w:r>
        <w:t xml:space="preserve">To document bread-related rituals that foster intercommunal cooperation (e.g., shared baking days during holidays)</w:t>
      </w:r>
    </w:p>
    <w:p>
      <w:pPr>
        <w:numPr>
          <w:ilvl w:val="0"/>
          <w:numId w:val="1001"/>
        </w:numPr>
        <w:pStyle w:val="Compact"/>
      </w:pPr>
      <w:r>
        <w:t xml:space="preserve">To assess economic viability of artisan bakeries amid gentrification pressures in Israel Jerusalem's historic centers</w:t>
      </w:r>
    </w:p>
    <w:bookmarkEnd w:id="22"/>
    <w:bookmarkStart w:id="26" w:name="methodology"/>
    <w:p>
      <w:pPr>
        <w:pStyle w:val="Heading2"/>
      </w:pPr>
      <w:r>
        <w:t xml:space="preserve">4. Methodology</w:t>
      </w:r>
    </w:p>
    <w:p>
      <w:pPr>
        <w:pStyle w:val="FirstParagraph"/>
      </w:pPr>
      <w:r>
        <w:t xml:space="preserve">This mixed-methods study employs three complementary approaches:</w:t>
      </w:r>
    </w:p>
    <w:bookmarkStart w:id="23" w:name="ethnographic-fieldwork-6-months"/>
    <w:p>
      <w:pPr>
        <w:pStyle w:val="Heading3"/>
      </w:pPr>
      <w:r>
        <w:t xml:space="preserve">4.1 Ethnographic Fieldwork (6 months)</w:t>
      </w:r>
    </w:p>
    <w:p>
      <w:pPr>
        <w:pStyle w:val="FirstParagraph"/>
      </w:pPr>
      <w:r>
        <w:t xml:space="preserve">The researcher will conduct participant observation at 15 bakeries across Jerusalem’s Old City, Sheikh Jarrah, and Mea Shearim. This includes shadowing bakers during pre-dawn kneading sessions (4–7 AM), documenting customer interactions, and recording oral histories. Special attention will be given to how</w:t>
      </w:r>
      <w:r>
        <w:t xml:space="preserve"> </w:t>
      </w:r>
      <w:r>
        <w:rPr>
          <w:iCs/>
          <w:i/>
        </w:rPr>
        <w:t xml:space="preserve">Baker</w:t>
      </w:r>
      <w:r>
        <w:t xml:space="preserve">s like Ibrahim Hassan (East Jerusalem) or Avigail Cohen (West Jerusalem) negotiate requests from Muslim, Jewish, and Christian patrons during festivals.</w:t>
      </w:r>
    </w:p>
    <w:bookmarkEnd w:id="23"/>
    <w:bookmarkStart w:id="24" w:name="community-surveys-quantitative"/>
    <w:p>
      <w:pPr>
        <w:pStyle w:val="Heading3"/>
      </w:pPr>
      <w:r>
        <w:t xml:space="preserve">4.2 Community Surveys (Quantitative)</w:t>
      </w:r>
    </w:p>
    <w:p>
      <w:pPr>
        <w:pStyle w:val="FirstParagraph"/>
      </w:pPr>
      <w:r>
        <w:t xml:space="preserve">Structured interviews with 150 bakery customers across 10 neighborhoods will measure perceptions of bakeries as "community anchors." Questions will include: "Has a baker helped mediate a neighborhood dispute?" and "Would you avoid this bakery due to its location?" Data will be analyzed for correlations between bakery proximity and cross-religious social interactions.</w:t>
      </w:r>
    </w:p>
    <w:bookmarkEnd w:id="24"/>
    <w:bookmarkStart w:id="25" w:name="policy-analysis"/>
    <w:p>
      <w:pPr>
        <w:pStyle w:val="Heading3"/>
      </w:pPr>
      <w:r>
        <w:t xml:space="preserve">4.3 Policy Analysis</w:t>
      </w:r>
    </w:p>
    <w:p>
      <w:pPr>
        <w:pStyle w:val="FirstParagraph"/>
      </w:pPr>
      <w:r>
        <w:t xml:space="preserve">A comparative review of municipal policies affecting bakeries in Israel Jerusalem (e.g., the 2018 "Historic Preservation Ordinance") versus similar cities like Cairo and Damascus will identify regulatory barriers to cultural continuity.</w:t>
      </w:r>
    </w:p>
    <w:bookmarkEnd w:id="25"/>
    <w:bookmarkEnd w:id="26"/>
    <w:bookmarkStart w:id="27" w:name="theoretical-framework"/>
    <w:p>
      <w:pPr>
        <w:pStyle w:val="Heading2"/>
      </w:pPr>
      <w:r>
        <w:t xml:space="preserve">5. Theoretical Framework</w:t>
      </w:r>
    </w:p>
    <w:p>
      <w:pPr>
        <w:pStyle w:val="FirstParagraph"/>
      </w:pPr>
      <w:r>
        <w:t xml:space="preserve">The research integrates three theoretical lenses:</w:t>
      </w:r>
    </w:p>
    <w:p>
      <w:pPr>
        <w:numPr>
          <w:ilvl w:val="0"/>
          <w:numId w:val="1002"/>
        </w:numPr>
        <w:pStyle w:val="Compact"/>
      </w:pPr>
      <w:r>
        <w:rPr>
          <w:iCs/>
          <w:i/>
        </w:rPr>
        <w:t xml:space="preserve">Urban Anthropology of Food</w:t>
      </w:r>
      <w:r>
        <w:t xml:space="preserve">: Applying the "foodscape" concept (Naficy, 2019) to Jerusalem’s bakeries as sites where cultural memory is physically baked into dough.</w:t>
      </w:r>
    </w:p>
    <w:p>
      <w:pPr>
        <w:numPr>
          <w:ilvl w:val="0"/>
          <w:numId w:val="1002"/>
        </w:numPr>
        <w:pStyle w:val="Compact"/>
      </w:pPr>
      <w:r>
        <w:rPr>
          <w:iCs/>
          <w:i/>
        </w:rPr>
        <w:t xml:space="preserve">Conflict Transformation Theory</w:t>
      </w:r>
      <w:r>
        <w:t xml:space="preserve">: Examining how daily bakery encounters reduce intergroup anxiety (Fisher &amp; Ury, 2018), using Jerusalem as a "laboratory" for non-structural peacebuilding.</w:t>
      </w:r>
    </w:p>
    <w:p>
      <w:pPr>
        <w:numPr>
          <w:ilvl w:val="0"/>
          <w:numId w:val="1002"/>
        </w:numPr>
        <w:pStyle w:val="Compact"/>
      </w:pPr>
      <w:r>
        <w:rPr>
          <w:iCs/>
          <w:i/>
        </w:rPr>
        <w:t xml:space="preserve">Heritage Economics</w:t>
      </w:r>
      <w:r>
        <w:t xml:space="preserve">: Quantifying the contribution of bakeries to Jerusalem’s $750M annual tourism economy (Jerusalem Tourism Board, 2023) while preserving intangible cultural assets.</w:t>
      </w:r>
    </w:p>
    <w:bookmarkEnd w:id="27"/>
    <w:bookmarkStart w:id="31" w:name="significance-for-israel-jerusalem"/>
    <w:p>
      <w:pPr>
        <w:pStyle w:val="Heading2"/>
      </w:pPr>
      <w:r>
        <w:t xml:space="preserve">6. Significance for Israel Jerusalem</w:t>
      </w:r>
    </w:p>
    <w:p>
      <w:pPr>
        <w:pStyle w:val="FirstParagraph"/>
      </w:pPr>
      <w:r>
        <w:t xml:space="preserve">This Research Proposal offers unprecedented value to Israel Jerusalem in three dimensions:</w:t>
      </w:r>
    </w:p>
    <w:bookmarkStart w:id="28" w:name="academic-impact"/>
    <w:p>
      <w:pPr>
        <w:pStyle w:val="Heading3"/>
      </w:pPr>
      <w:r>
        <w:t xml:space="preserve">Academic Impact</w:t>
      </w:r>
    </w:p>
    <w:p>
      <w:pPr>
        <w:pStyle w:val="FirstParagraph"/>
      </w:pPr>
      <w:r>
        <w:t xml:space="preserve">Challenges the "clash of civilizations" paradigm by demonstrating how mundane food economies foster daily coexistence. The study will produce the first academic corpus on bakery-mediated social capital in divided cities.</w:t>
      </w:r>
    </w:p>
    <w:bookmarkEnd w:id="28"/>
    <w:bookmarkStart w:id="29" w:name="policy-relevance"/>
    <w:p>
      <w:pPr>
        <w:pStyle w:val="Heading3"/>
      </w:pPr>
      <w:r>
        <w:t xml:space="preserve">Policy Relevance</w:t>
      </w:r>
    </w:p>
    <w:p>
      <w:pPr>
        <w:pStyle w:val="FirstParagraph"/>
      </w:pPr>
      <w:r>
        <w:t xml:space="preserve">Findings will directly inform Jerusalem’s 2025 Urban Strategy, particularly regarding "Heritage Corridors." Recommendations may include: tax incentives for bakeries operating near border areas, and standardized interfaith training modules for small business owners.</w:t>
      </w:r>
    </w:p>
    <w:bookmarkEnd w:id="29"/>
    <w:bookmarkStart w:id="30" w:name="community-empowerment"/>
    <w:p>
      <w:pPr>
        <w:pStyle w:val="Heading3"/>
      </w:pPr>
      <w:r>
        <w:t xml:space="preserve">Community Empowerment</w:t>
      </w:r>
    </w:p>
    <w:p>
      <w:pPr>
        <w:pStyle w:val="FirstParagraph"/>
      </w:pPr>
      <w:r>
        <w:t xml:space="preserve">The project collaborates with the Jerusalem Center for Community Development (JCCD), a local NGO. Results will be shared via multilingual workshops at bakeries themselves, empowering</w:t>
      </w:r>
      <w:r>
        <w:t xml:space="preserve"> </w:t>
      </w:r>
      <w:r>
        <w:rPr>
          <w:iCs/>
          <w:i/>
        </w:rPr>
        <w:t xml:space="preserve">Baker</w:t>
      </w:r>
      <w:r>
        <w:t xml:space="preserve">s to become cultural ambassadors. A community cookbook featuring 20 recipes from East/West Jerusalem will be co-created with participating bakers.</w:t>
      </w:r>
    </w:p>
    <w:bookmarkEnd w:id="30"/>
    <w:bookmarkEnd w:id="31"/>
    <w:bookmarkStart w:id="32" w:name="expected-outcomes"/>
    <w:p>
      <w:pPr>
        <w:pStyle w:val="Heading2"/>
      </w:pPr>
      <w:r>
        <w:t xml:space="preserve">7. Expected Outcomes</w:t>
      </w:r>
    </w:p>
    <w:p>
      <w:pPr>
        <w:pStyle w:val="FirstParagraph"/>
      </w:pPr>
      <w:r>
        <w:t xml:space="preserve">We anticipate three major deliverables:</w:t>
      </w:r>
    </w:p>
    <w:p>
      <w:pPr>
        <w:numPr>
          <w:ilvl w:val="0"/>
          <w:numId w:val="1003"/>
        </w:numPr>
        <w:pStyle w:val="Compact"/>
      </w:pPr>
      <w:r>
        <w:t xml:space="preserve">An academic monograph titled "</w:t>
      </w:r>
      <w:r>
        <w:rPr>
          <w:iCs/>
          <w:i/>
        </w:rPr>
        <w:t xml:space="preserve">Bread, Blood, and Ovens: The Baker as Urban Peacemaker in Jerusalem</w:t>
      </w:r>
      <w:r>
        <w:t xml:space="preserve">" (targeting Oxford University Press)</w:t>
      </w:r>
    </w:p>
    <w:p>
      <w:pPr>
        <w:numPr>
          <w:ilvl w:val="0"/>
          <w:numId w:val="1003"/>
        </w:numPr>
        <w:pStyle w:val="Compact"/>
      </w:pPr>
      <w:r>
        <w:t xml:space="preserve">A policy brief for the Jerusalem Municipality with actionable steps to protect food heritage sites</w:t>
      </w:r>
    </w:p>
    <w:p>
      <w:pPr>
        <w:numPr>
          <w:ilvl w:val="0"/>
          <w:numId w:val="1003"/>
        </w:numPr>
        <w:pStyle w:val="Compact"/>
      </w:pPr>
      <w:r>
        <w:t xml:space="preserve">A mobile app ("Jerusalem Bread Trail") featuring bakery locations, historical stories, and customer testimonials—launched via JCCD’s community network.</w:t>
      </w:r>
    </w:p>
    <w:p>
      <w:pPr>
        <w:pStyle w:val="FirstParagraph"/>
      </w:pPr>
      <w:r>
        <w:t xml:space="preserve">Crucially, this project centers the voice of the</w:t>
      </w:r>
      <w:r>
        <w:t xml:space="preserve"> </w:t>
      </w:r>
      <w:r>
        <w:rPr>
          <w:iCs/>
          <w:i/>
        </w:rPr>
        <w:t xml:space="preserve">Baker</w:t>
      </w:r>
      <w:r>
        <w:t xml:space="preserve">, whose expertise is often invisible in scholarly discourse. Unlike prior studies focusing on large-scale food industries (e.g., Israel’s agri-tech), this Research Proposal elevates micro-enterprises as vital cultural infrastructure.</w:t>
      </w:r>
    </w:p>
    <w:bookmarkEnd w:id="32"/>
    <w:bookmarkStart w:id="33" w:name="timeline-and-budget"/>
    <w:p>
      <w:pPr>
        <w:pStyle w:val="Heading2"/>
      </w:pPr>
      <w:r>
        <w:t xml:space="preserve">8. Timeline and Budget</w:t>
      </w:r>
    </w:p>
    <w:p>
      <w:pPr>
        <w:pStyle w:val="FirstParagraph"/>
      </w:pPr>
      <w:r>
        <w:rPr>
          <w:bCs/>
          <w:b/>
        </w:rPr>
        <w:t xml:space="preserve">Months 1–3:</w:t>
      </w:r>
      <w:r>
        <w:t xml:space="preserve"> </w:t>
      </w:r>
      <w:r>
        <w:t xml:space="preserve">Site selection, IRB approval (Jerusalem Hebrew University Ethics Committee), and partnership formalization with JCCD.</w:t>
      </w:r>
      <w:r>
        <w:br/>
      </w:r>
      <w:r>
        <w:rPr>
          <w:bCs/>
          <w:b/>
        </w:rPr>
        <w:t xml:space="preserve">Months 4–8:</w:t>
      </w:r>
      <w:r>
        <w:t xml:space="preserve"> </w:t>
      </w:r>
      <w:r>
        <w:t xml:space="preserve">Ethnographic fieldwork and survey administration.</w:t>
      </w:r>
      <w:r>
        <w:br/>
      </w:r>
      <w:r>
        <w:rPr>
          <w:bCs/>
          <w:b/>
        </w:rPr>
        <w:t xml:space="preserve">Months 9–12:</w:t>
      </w:r>
      <w:r>
        <w:t xml:space="preserve"> </w:t>
      </w:r>
      <w:r>
        <w:t xml:space="preserve">Data analysis, manuscript drafting, and community workshop series.</w:t>
      </w:r>
    </w:p>
    <w:p>
      <w:pPr>
        <w:pStyle w:val="BodyText"/>
      </w:pPr>
      <w:r>
        <w:t xml:space="preserve">The budget of $85,000 includes: $35k for researcher stipend (including 4 months in Jerusalem), $25k for translation/interpretation services (critical for Arabic-Hebrew dialogue), $15k for community engagement activities, and $10k for dissemination. Funding sources target the Israel Science Foundation (ISF) and UNESCO’s Cultural Heritage Fund.</w:t>
      </w:r>
    </w:p>
    <w:bookmarkEnd w:id="33"/>
    <w:bookmarkStart w:id="34" w:name="conclusion"/>
    <w:p>
      <w:pPr>
        <w:pStyle w:val="Heading2"/>
      </w:pPr>
      <w:r>
        <w:t xml:space="preserve">9. Conclusion</w:t>
      </w:r>
    </w:p>
    <w:p>
      <w:pPr>
        <w:pStyle w:val="FirstParagraph"/>
      </w:pPr>
      <w:r>
        <w:t xml:space="preserve">This Research Proposal transcends a simple study of bakeries to reveal how small-scale food practices sustain Jerusalem’s fragile social fabric. In a city where every alleyway echoes with historical contestation, the humble act of baking bread represents quiet resistance against division. By positioning the</w:t>
      </w:r>
      <w:r>
        <w:t xml:space="preserve"> </w:t>
      </w:r>
      <w:r>
        <w:rPr>
          <w:iCs/>
          <w:i/>
        </w:rPr>
        <w:t xml:space="preserve">Baker</w:t>
      </w:r>
      <w:r>
        <w:t xml:space="preserve"> </w:t>
      </w:r>
      <w:r>
        <w:t xml:space="preserve">as an active agent of resilience—not just a vendor—the project offers Israel Jerusalem a replicable model for nurturing coexistence through everyday rituals. As we prepare to document the final knead of dough at dawn in Sheikh Jarrah’s oldest bakery, this research affirms that sometimes peace is baked slowly, one loaf at a time.</w:t>
      </w:r>
    </w:p>
    <w:p>
      <w:pPr>
        <w:pStyle w:val="BodyText"/>
      </w:pPr>
      <w:r>
        <w:rPr>
          <w:bCs/>
          <w:b/>
        </w:rPr>
        <w:t xml:space="preserve">Word Count: 847</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Cultural and Economic Significance of Bakeries in Jerusalem, Israel</dc:title>
  <dc:creator/>
  <dc:language>en</dc:language>
  <cp:keywords/>
  <dcterms:created xsi:type="dcterms:W3CDTF">2026-05-02T16:22:15Z</dcterms:created>
  <dcterms:modified xsi:type="dcterms:W3CDTF">2026-05-02T16:22:15Z</dcterms:modified>
</cp:coreProperties>
</file>

<file path=docProps/custom.xml><?xml version="1.0" encoding="utf-8"?>
<Properties xmlns="http://schemas.openxmlformats.org/officeDocument/2006/custom-properties" xmlns:vt="http://schemas.openxmlformats.org/officeDocument/2006/docPropsVTypes"/>
</file>