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Kazakhstan</w:t>
      </w:r>
      <w:r>
        <w:t xml:space="preserve"> </w:t>
      </w:r>
      <w:r>
        <w:t xml:space="preserve">Almaty</w:t>
      </w:r>
    </w:p>
    <w:bookmarkStart w:id="27" w:name="Xa9bd653ea8b707da5f26f23d983a6bfc9cfb70e"/>
    <w:p>
      <w:pPr>
        <w:pStyle w:val="Heading1"/>
      </w:pPr>
      <w:r>
        <w:t xml:space="preserve">Research Proposal: Advancing the Artisan Baker Profession and Culinary Heritage in Kazakhstan Almaty</w:t>
      </w:r>
    </w:p>
    <w:bookmarkStart w:id="20" w:name="abstract"/>
    <w:p>
      <w:pPr>
        <w:pStyle w:val="Heading2"/>
      </w:pPr>
      <w:r>
        <w:t xml:space="preserve">Abstract</w:t>
      </w:r>
    </w:p>
    <w:p>
      <w:pPr>
        <w:pStyle w:val="FirstParagraph"/>
      </w:pPr>
      <w:r>
        <w:t xml:space="preserve">This research proposal outlines a comprehensive study titled "Advancing the Artisan Baker Profession and Culinary Heritage in Kazakhstan Almaty." Focused on the critical yet underexplored role of the professional Baker within Almaty's dynamic food landscape, this project seeks to address significant gaps in understanding, skill development, and cultural integration. As Kazakhstan's largest city and a burgeoning culinary hub, Almaty presents a unique opportunity to examine how traditional baking practices can be preserved while innovating for modern market demands. The study will investigate the challenges faced by Baker professionals, their training pathways, the influence of local ingredients (such as kumis-based doughs or regional dried fruits), and strategies to elevate bakery offerings within Almaty's multicultural environment. This research directly contributes to sustainable food sector growth in Kazakhstan Almaty by empowering the Baker as a cultural custodian and economic actor.</w:t>
      </w:r>
    </w:p>
    <w:bookmarkEnd w:id="20"/>
    <w:bookmarkStart w:id="21" w:name="X4a849212da92b18a9c41ac1a5915fb1ff74835e"/>
    <w:p>
      <w:pPr>
        <w:pStyle w:val="Heading2"/>
      </w:pPr>
      <w:r>
        <w:t xml:space="preserve">1. Introduction: The Baker at the Heart of Almaty's Food Identity</w:t>
      </w:r>
    </w:p>
    <w:p>
      <w:pPr>
        <w:pStyle w:val="FirstParagraph"/>
      </w:pPr>
      <w:r>
        <w:t xml:space="preserve">Kazakhstan Almaty, a city pulsating with cultural fusion, stands at a pivotal moment for its culinary identity. While global fast-food chains are prevalent, there is a growing consumer appetite for authentic, locally-sourced food experiences. Central to this movement is the professional Baker – an artisan whose skills shape bread culture, influence daily nutrition, and embody regional traditions. However, the contemporary Baker in Kazakhstan Almaty operates within a complex ecosystem marked by inconsistent training standards, limited access to premium local ingredients (like Kazakh wheat varieties or mountain herbs), and a gap between traditional methods and modern consumer expectations. This research directly addresses the vital need to document, support, and elevate the status of the Baker as an essential professional in Almaty's food future. Understanding their realities is not merely academic; it is fundamental to building a resilient, culturally rich food system for Kazakhstan.</w:t>
      </w:r>
    </w:p>
    <w:bookmarkEnd w:id="21"/>
    <w:bookmarkStart w:id="22" w:name="problem-statement"/>
    <w:p>
      <w:pPr>
        <w:pStyle w:val="Heading2"/>
      </w:pPr>
      <w:r>
        <w:t xml:space="preserve">2. Problem Statement</w:t>
      </w:r>
    </w:p>
    <w:p>
      <w:pPr>
        <w:pStyle w:val="FirstParagraph"/>
      </w:pPr>
      <w:r>
        <w:t xml:space="preserve">The current state of the Baker profession in Kazakhstan Almaty suffers from several interconnected challenges:</w:t>
      </w:r>
    </w:p>
    <w:p>
      <w:pPr>
        <w:numPr>
          <w:ilvl w:val="0"/>
          <w:numId w:val="1001"/>
        </w:numPr>
        <w:pStyle w:val="Compact"/>
      </w:pPr>
      <w:r>
        <w:rPr>
          <w:bCs/>
          <w:b/>
        </w:rPr>
        <w:t xml:space="preserve">Skills Gap:</w:t>
      </w:r>
      <w:r>
        <w:t xml:space="preserve"> </w:t>
      </w:r>
      <w:r>
        <w:t xml:space="preserve">Formalized vocational training programs focusing on modern artisanal techniques (sourdough, specialty breads) and food safety standards are scarce, leading to inconsistent product quality across bakeries.</w:t>
      </w:r>
    </w:p>
    <w:p>
      <w:pPr>
        <w:numPr>
          <w:ilvl w:val="0"/>
          <w:numId w:val="1001"/>
        </w:numPr>
        <w:pStyle w:val="Compact"/>
      </w:pPr>
      <w:r>
        <w:rPr>
          <w:bCs/>
          <w:b/>
        </w:rPr>
        <w:t xml:space="preserve">Ingredient Sourcing &amp; Innovation:</w:t>
      </w:r>
      <w:r>
        <w:t xml:space="preserve"> </w:t>
      </w:r>
      <w:r>
        <w:t xml:space="preserve">Many Baker businesses struggle to source high-quality, traceable local grains or traditional ingredients (e.g., dried apricots from the Talas region, fermented milks), hindering authentic innovation and supporting local farmers.</w:t>
      </w:r>
    </w:p>
    <w:p>
      <w:pPr>
        <w:numPr>
          <w:ilvl w:val="0"/>
          <w:numId w:val="1001"/>
        </w:numPr>
        <w:pStyle w:val="Compact"/>
      </w:pPr>
      <w:r>
        <w:rPr>
          <w:bCs/>
          <w:b/>
        </w:rPr>
        <w:t xml:space="preserve">Cultural Disconnect:</w:t>
      </w:r>
      <w:r>
        <w:t xml:space="preserve"> </w:t>
      </w:r>
      <w:r>
        <w:t xml:space="preserve">Traditional Kazakh baked goods (such as *beshbarmak* accompaniments, *shubat*-based pastries) are often overlooked or poorly executed in favor of European models, risking the erosion of culinary heritage.</w:t>
      </w:r>
    </w:p>
    <w:p>
      <w:pPr>
        <w:numPr>
          <w:ilvl w:val="0"/>
          <w:numId w:val="1001"/>
        </w:numPr>
        <w:pStyle w:val="Compact"/>
      </w:pPr>
      <w:r>
        <w:rPr>
          <w:bCs/>
          <w:b/>
        </w:rPr>
        <w:t xml:space="preserve">Market Viability:</w:t>
      </w:r>
      <w:r>
        <w:t xml:space="preserve"> </w:t>
      </w:r>
      <w:r>
        <w:t xml:space="preserve">Small independent Baker operations face intense competition from large chains and lack marketing support to communicate their value proposition (local, artisanal, cultural) to Almaty's increasingly discerning consumers.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Kazakhstan Almaty:</w:t>
      </w:r>
    </w:p>
    <w:p>
      <w:pPr>
        <w:numPr>
          <w:ilvl w:val="0"/>
          <w:numId w:val="1002"/>
        </w:numPr>
        <w:pStyle w:val="Compact"/>
      </w:pPr>
      <w:r>
        <w:t xml:space="preserve">To conduct a detailed mapping of existing Baker training institutions, apprenticeship models, and skill sets prevalent in Almaty.</w:t>
      </w:r>
    </w:p>
    <w:p>
      <w:pPr>
        <w:numPr>
          <w:ilvl w:val="0"/>
          <w:numId w:val="1002"/>
        </w:numPr>
        <w:pStyle w:val="Compact"/>
      </w:pPr>
      <w:r>
        <w:t xml:space="preserve">To document and analyze the utilization (and potential for increased use) of traditional Kazakh ingredients within contemporary bakery products by Baker professionals in Almaty.</w:t>
      </w:r>
    </w:p>
    <w:p>
      <w:pPr>
        <w:numPr>
          <w:ilvl w:val="0"/>
          <w:numId w:val="1002"/>
        </w:numPr>
        <w:pStyle w:val="Compact"/>
      </w:pPr>
      <w:r>
        <w:t xml:space="preserve">To identify key challenges (economic, logistical, regulatory) faced by Baker business owners operating within Almaty's urban food market.</w:t>
      </w:r>
    </w:p>
    <w:p>
      <w:pPr>
        <w:numPr>
          <w:ilvl w:val="0"/>
          <w:numId w:val="1002"/>
        </w:numPr>
        <w:pStyle w:val="Compact"/>
      </w:pPr>
      <w:r>
        <w:t xml:space="preserve">To develop and propose a practical framework for enhancing the professional development of the Baker in Kazakhstan Almaty, including curriculum recommendations and community-building strategies.</w:t>
      </w:r>
    </w:p>
    <w:p>
      <w:pPr>
        <w:numPr>
          <w:ilvl w:val="0"/>
          <w:numId w:val="1002"/>
        </w:numPr>
        <w:pStyle w:val="Compact"/>
      </w:pPr>
      <w:r>
        <w:t xml:space="preserve">To explore consumer perceptions of artisanal baking, local ingredients, and cultural authenticity among Almaty residents to inform market strategies for Baker businesses.</w:t>
      </w:r>
    </w:p>
    <w:bookmarkEnd w:id="23"/>
    <w:bookmarkStart w:id="24" w:name="methodology"/>
    <w:p>
      <w:pPr>
        <w:pStyle w:val="Heading2"/>
      </w:pPr>
      <w:r>
        <w:t xml:space="preserve">4. Methodology</w:t>
      </w:r>
    </w:p>
    <w:p>
      <w:pPr>
        <w:pStyle w:val="FirstParagraph"/>
      </w:pPr>
      <w:r>
        <w:t xml:space="preserve">A mixed-methods approach will be employed to ensure robust data collection and practical relevance for Kazakhstan Almaty:</w:t>
      </w:r>
    </w:p>
    <w:p>
      <w:pPr>
        <w:numPr>
          <w:ilvl w:val="0"/>
          <w:numId w:val="1003"/>
        </w:numPr>
        <w:pStyle w:val="Compact"/>
      </w:pPr>
      <w:r>
        <w:rPr>
          <w:bCs/>
          <w:b/>
        </w:rPr>
        <w:t xml:space="preserve">Qualitative Phase:</w:t>
      </w:r>
      <w:r>
        <w:t xml:space="preserve"> </w:t>
      </w:r>
      <w:r>
        <w:t xml:space="preserve">In-depth interviews (n=30) with Baker professionals (from large chains to independent artisans), bakery owners, culinary educators at institutions like the Almaty Culinary Institute, and food industry stakeholders (e.g., local grain producers). Focus groups with consumers in key Almaty neighborhoods (e.g., Pushkin Street area, New Town districts).</w:t>
      </w:r>
    </w:p>
    <w:p>
      <w:pPr>
        <w:numPr>
          <w:ilvl w:val="0"/>
          <w:numId w:val="1003"/>
        </w:numPr>
        <w:pStyle w:val="Compact"/>
      </w:pPr>
      <w:r>
        <w:rPr>
          <w:bCs/>
          <w:b/>
        </w:rPr>
        <w:t xml:space="preserve">Quantitative Phase:</w:t>
      </w:r>
      <w:r>
        <w:t xml:space="preserve"> </w:t>
      </w:r>
      <w:r>
        <w:t xml:space="preserve">Structured surveys distributed to 150+ Baker businesses across Almaty to quantify challenges, ingredient sourcing patterns, and business viability metrics.</w:t>
      </w:r>
    </w:p>
    <w:p>
      <w:pPr>
        <w:numPr>
          <w:ilvl w:val="0"/>
          <w:numId w:val="1003"/>
        </w:numPr>
        <w:pStyle w:val="Compact"/>
      </w:pPr>
      <w:r>
        <w:rPr>
          <w:bCs/>
          <w:b/>
        </w:rPr>
        <w:t xml:space="preserve">Cultural Documentation:</w:t>
      </w:r>
      <w:r>
        <w:t xml:space="preserve"> </w:t>
      </w:r>
      <w:r>
        <w:t xml:space="preserve">Collaborative workshops with senior Baker professionals known for preserving traditional methods (e.g., *kazak* bread techniques) to document recipes, processes, and cultural significance within the Almaty context.</w:t>
      </w:r>
    </w:p>
    <w:p>
      <w:pPr>
        <w:numPr>
          <w:ilvl w:val="0"/>
          <w:numId w:val="1003"/>
        </w:numPr>
        <w:pStyle w:val="Compact"/>
      </w:pPr>
      <w:r>
        <w:rPr>
          <w:bCs/>
          <w:b/>
        </w:rPr>
        <w:t xml:space="preserve">Data Analysis:</w:t>
      </w:r>
      <w:r>
        <w:t xml:space="preserve"> </w:t>
      </w:r>
      <w:r>
        <w:t xml:space="preserve">Thematic analysis of qualitative data using NVivo; statistical analysis of survey data using SPSS. Results will be triangulated to ensure validity.</w:t>
      </w:r>
    </w:p>
    <w:bookmarkEnd w:id="24"/>
    <w:bookmarkStart w:id="25" w:name="expected-outcomes-and-significance"/>
    <w:p>
      <w:pPr>
        <w:pStyle w:val="Heading2"/>
      </w:pPr>
      <w:r>
        <w:t xml:space="preserve">5. Expected Outcomes and Significance</w:t>
      </w:r>
    </w:p>
    <w:p>
      <w:pPr>
        <w:pStyle w:val="FirstParagraph"/>
      </w:pPr>
      <w:r>
        <w:t xml:space="preserve">This research proposal on the Baker profession in Kazakhstan Almaty promises tangible outcomes:</w:t>
      </w:r>
    </w:p>
    <w:p>
      <w:pPr>
        <w:numPr>
          <w:ilvl w:val="0"/>
          <w:numId w:val="1004"/>
        </w:numPr>
        <w:pStyle w:val="Compact"/>
      </w:pPr>
      <w:r>
        <w:rPr>
          <w:bCs/>
          <w:b/>
        </w:rPr>
        <w:t xml:space="preserve">Comprehensive Baseline Report:</w:t>
      </w:r>
      <w:r>
        <w:t xml:space="preserve"> </w:t>
      </w:r>
      <w:r>
        <w:t xml:space="preserve">A detailed analysis of the current state of Baker professionalism, training, and market dynamics unique to Almaty.</w:t>
      </w:r>
    </w:p>
    <w:p>
      <w:pPr>
        <w:numPr>
          <w:ilvl w:val="0"/>
          <w:numId w:val="1004"/>
        </w:numPr>
        <w:pStyle w:val="Compact"/>
      </w:pPr>
      <w:r>
        <w:rPr>
          <w:bCs/>
          <w:b/>
        </w:rPr>
        <w:t xml:space="preserve">Actionable Framework:</w:t>
      </w:r>
      <w:r>
        <w:t xml:space="preserve"> </w:t>
      </w:r>
      <w:r>
        <w:t xml:space="preserve">A practical roadmap for policymakers (e.g., Ministry of Agriculture, Education), culinary schools in Kazakhstan Almaty, and industry bodies to develop targeted training programs and support networks for the Baker.</w:t>
      </w:r>
    </w:p>
    <w:p>
      <w:pPr>
        <w:numPr>
          <w:ilvl w:val="0"/>
          <w:numId w:val="1004"/>
        </w:numPr>
        <w:pStyle w:val="Compact"/>
      </w:pPr>
      <w:r>
        <w:rPr>
          <w:bCs/>
          <w:b/>
        </w:rPr>
        <w:t xml:space="preserve">Cultural Revitalization Strategy:</w:t>
      </w:r>
      <w:r>
        <w:t xml:space="preserve"> </w:t>
      </w:r>
      <w:r>
        <w:t xml:space="preserve">Documented recipes, techniques, and marketing guidelines to help Baker professionals integrate authentic Kazakh elements into their offerings without compromising quality or appeal.</w:t>
      </w:r>
    </w:p>
    <w:p>
      <w:pPr>
        <w:numPr>
          <w:ilvl w:val="0"/>
          <w:numId w:val="1004"/>
        </w:numPr>
        <w:pStyle w:val="Compact"/>
      </w:pPr>
      <w:r>
        <w:rPr>
          <w:bCs/>
          <w:b/>
        </w:rPr>
        <w:t xml:space="preserve">Economic Impact Assessment:</w:t>
      </w:r>
      <w:r>
        <w:t xml:space="preserve"> </w:t>
      </w:r>
      <w:r>
        <w:t xml:space="preserve">Data demonstrating how investing in the Baker profession can boost local ingredient economies (supporting Almaty-based farmers) and attract culinary tourism.</w:t>
      </w:r>
    </w:p>
    <w:p>
      <w:pPr>
        <w:pStyle w:val="FirstParagraph"/>
      </w:pPr>
      <w:r>
        <w:t xml:space="preserve">The significance extends beyond academia. Empowering the Baker in Kazakhstan Almaty directly supports national goals for food security, sustainable agriculture, cultural preservation, and economic diversification. A thriving artisanal bakery sector in Almaty will provide higher-value jobs, promote healthier eating habits through whole-grain breads, and position Kazakhstan as a nation valuing its culinary heritage on the global stage.</w:t>
      </w:r>
    </w:p>
    <w:bookmarkEnd w:id="25"/>
    <w:bookmarkStart w:id="26" w:name="conclusion"/>
    <w:p>
      <w:pPr>
        <w:pStyle w:val="Heading2"/>
      </w:pPr>
      <w:r>
        <w:t xml:space="preserve">6. Conclusion</w:t>
      </w:r>
    </w:p>
    <w:p>
      <w:pPr>
        <w:pStyle w:val="FirstParagraph"/>
      </w:pPr>
      <w:r>
        <w:t xml:space="preserve">The Baker is far more than an employee in a bakery; they are a cultural artisan and key contributor to Almaty's evolving food identity. This research proposal provides the structured approach necessary to unlock the potential of this critical profession within Kazakhstan Almaty. By focusing on the unique context of the city – its ingredients, traditions, market dynamics, and challenges – this study will generate evidence-based strategies for growth. Investing in understanding and supporting the Baker is an investment in a more resilient, authentic, and prosperous food future for Almaty and Kazakhstan as a whole. We seek funding to initiate this vital research project dedicated to advancing the Artisan Baker in Kazakhstan's most vibrant culinary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Artisan Baker in Kazakhstan Almaty</dc:title>
  <dc:creator/>
  <dc:language>en</dc:language>
  <cp:keywords/>
  <dcterms:created xsi:type="dcterms:W3CDTF">2026-07-22T08:46:46Z</dcterms:created>
  <dcterms:modified xsi:type="dcterms:W3CDTF">2026-07-22T08:46:46Z</dcterms:modified>
</cp:coreProperties>
</file>

<file path=docProps/custom.xml><?xml version="1.0" encoding="utf-8"?>
<Properties xmlns="http://schemas.openxmlformats.org/officeDocument/2006/custom-properties" xmlns:vt="http://schemas.openxmlformats.org/officeDocument/2006/docPropsVTypes"/>
</file>