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Assessing</w:t>
      </w:r>
      <w:r>
        <w:t xml:space="preserve"> </w:t>
      </w:r>
      <w:r>
        <w:t xml:space="preserve">the</w:t>
      </w:r>
      <w:r>
        <w:t xml:space="preserve"> </w:t>
      </w:r>
      <w:r>
        <w:t xml:space="preserve">Sustainability</w:t>
      </w:r>
      <w:r>
        <w:t xml:space="preserve"> </w:t>
      </w:r>
      <w:r>
        <w:t xml:space="preserve">and</w:t>
      </w:r>
      <w:r>
        <w:t xml:space="preserve"> </w:t>
      </w:r>
      <w:r>
        <w:t xml:space="preserve">Innovation</w:t>
      </w:r>
      <w:r>
        <w:t xml:space="preserve"> </w:t>
      </w:r>
      <w:r>
        <w:t xml:space="preserve">of</w:t>
      </w:r>
      <w:r>
        <w:t xml:space="preserve"> </w:t>
      </w:r>
      <w:r>
        <w:t xml:space="preserve">Baker</w:t>
      </w:r>
      <w:r>
        <w:t xml:space="preserve"> </w:t>
      </w:r>
      <w:r>
        <w:t xml:space="preserve">Businesses</w:t>
      </w:r>
      <w:r>
        <w:t xml:space="preserve"> </w:t>
      </w:r>
      <w:r>
        <w:t xml:space="preserve">in</w:t>
      </w:r>
      <w:r>
        <w:t xml:space="preserve"> </w:t>
      </w:r>
      <w:r>
        <w:t xml:space="preserve">Karachi,</w:t>
      </w:r>
      <w:r>
        <w:t xml:space="preserve"> </w:t>
      </w:r>
      <w:r>
        <w:t xml:space="preserve">Pakistan</w:t>
      </w:r>
    </w:p>
    <w:bookmarkStart w:id="28" w:name="X85d78c07920f520f1782dae7ca8c3310d7cc7b6"/>
    <w:p>
      <w:pPr>
        <w:pStyle w:val="Heading1"/>
      </w:pPr>
      <w:r>
        <w:t xml:space="preserve">Research Proposal: Assessing the Sustainability and Innovation of Baker Businesses in Karachi, Pakistan</w:t>
      </w:r>
    </w:p>
    <w:bookmarkStart w:id="20" w:name="introduction-and-background"/>
    <w:p>
      <w:pPr>
        <w:pStyle w:val="Heading2"/>
      </w:pPr>
      <w:r>
        <w:t xml:space="preserve">1. Introduction and Background</w:t>
      </w:r>
    </w:p>
    <w:p>
      <w:pPr>
        <w:pStyle w:val="FirstParagraph"/>
      </w:pPr>
      <w:r>
        <w:t xml:space="preserve">This Research Proposal outlines a comprehensive study focused on the critical role of baker businesses within the socio-economic fabric of Karachi, Pakistan. As one of South Asia’s largest urban centers with over 20 million inhabitants, Karachi represents a dynamic market where traditional bakeries (known locally as "bakeries" or "gurānīs") serve as both culinary anchors and community hubs. The term "Baker" in this context refers specifically to the small-scale bakery operators who produce staple breads like</w:t>
      </w:r>
      <w:r>
        <w:t xml:space="preserve"> </w:t>
      </w:r>
      <w:r>
        <w:rPr>
          <w:iCs/>
          <w:i/>
        </w:rPr>
        <w:t xml:space="preserve">roti</w:t>
      </w:r>
      <w:r>
        <w:t xml:space="preserve">,</w:t>
      </w:r>
      <w:r>
        <w:t xml:space="preserve"> </w:t>
      </w:r>
      <w:r>
        <w:rPr>
          <w:iCs/>
          <w:i/>
        </w:rPr>
        <w:t xml:space="preserve">naan</w:t>
      </w:r>
      <w:r>
        <w:t xml:space="preserve">, and</w:t>
      </w:r>
      <w:r>
        <w:t xml:space="preserve"> </w:t>
      </w:r>
      <w:r>
        <w:rPr>
          <w:iCs/>
          <w:i/>
        </w:rPr>
        <w:t xml:space="preserve">samosa</w:t>
      </w:r>
      <w:r>
        <w:t xml:space="preserve">, which are integral to daily Pakistani cuisine. Despite their cultural significance, baker businesses in Pakistan Karachi face unprecedented challenges including fluctuating flour prices, energy shortages, and competition from modern food chains. This study directly addresses gaps in understanding how these enterprises can innovate while maintaining affordability for low-to-middle-income households—a vital consideration given that 68% of Karachi’s population relies on street food and bakery products for 30-50% of their daily meals (Pakistan Bureau of Statistics, 2023). The proposed research will generate actionable insights to support policy interventions and entrepreneurial resilience in this sector.</w:t>
      </w:r>
    </w:p>
    <w:bookmarkEnd w:id="20"/>
    <w:bookmarkStart w:id="21" w:name="problem-statement"/>
    <w:p>
      <w:pPr>
        <w:pStyle w:val="Heading2"/>
      </w:pPr>
      <w:r>
        <w:t xml:space="preserve">2. Problem Statement</w:t>
      </w:r>
    </w:p>
    <w:p>
      <w:pPr>
        <w:pStyle w:val="FirstParagraph"/>
      </w:pPr>
      <w:r>
        <w:t xml:space="preserve">Baker businesses in Karachi operate under severe structural constraints that threaten their sustainability. Key issues include: (i) Unstable supply chains for wheat (accounting for 40% of bakery costs), exacerbated by Pakistan’s reliance on imported grains; (ii) Frequent power outages disrupting oven operations, with 72% of small bakeries reporting daily production losses exceeding 30% (Karachi Chamber of Commerce, 2023); and (iii) A lack of formal business training for bakers, limiting their adoption of cost-saving technologies. Critically, no recent study has systematically analyzed these challenges within the Karachi context. This gap impedes targeted government support—despite bakeries employing over 150,000 people across Sindh province—and risks the erosion of a cultural institution central to Karachi’s identity. For instance, iconic bakeries like "Haji Bhai" in Saddar or "Peshawari Bakery" in Clifton now struggle with rising costs while trying to preserve traditional recipes. This Research Proposal directly tackles these issues through localized, field-based analysis.</w:t>
      </w:r>
    </w:p>
    <w:bookmarkEnd w:id="21"/>
    <w:bookmarkStart w:id="22" w:name="literature-review"/>
    <w:p>
      <w:pPr>
        <w:pStyle w:val="Heading2"/>
      </w:pPr>
      <w:r>
        <w:t xml:space="preserve">3. Literature Review</w:t>
      </w:r>
    </w:p>
    <w:p>
      <w:pPr>
        <w:pStyle w:val="FirstParagraph"/>
      </w:pPr>
      <w:r>
        <w:t xml:space="preserve">Existing literature on food entrepreneurship in South Asia primarily focuses on urban centers like Mumbai or Dhaka (Khan, 2021; Rahman et al., 2020), with minimal attention to Karachi’s unique ecosystem. Studies by Zia et al. (2019) highlight bakeries as "informal economic lifelines" in Pakistani cities but neglect operational nuances specific to Karachi’s density and infrastructure challenges. Similarly, the World Bank’s Pakistan Urban Development Report (2022) notes bakery sector vulnerabilities without proposing context-specific solutions. This research fills that void by centering on Pakistan Karachi as a case study where geographic fragmentation—between affluent areas like DHA Phase 4 and low-income settlements like Korangi—creates divergent business environments. Crucially, it moves beyond macroeconomic analysis to examine the</w:t>
      </w:r>
      <w:r>
        <w:t xml:space="preserve"> </w:t>
      </w:r>
      <w:r>
        <w:rPr>
          <w:iCs/>
          <w:i/>
        </w:rPr>
        <w:t xml:space="preserve">human dimension</w:t>
      </w:r>
      <w:r>
        <w:t xml:space="preserve">: how individual bakers adapt daily to crises (e.g., substituting wheat with maize flour during shortages) while preserving cultural foodways.</w:t>
      </w:r>
    </w:p>
    <w:bookmarkEnd w:id="22"/>
    <w:bookmarkStart w:id="23" w:name="research-objectives"/>
    <w:p>
      <w:pPr>
        <w:pStyle w:val="Heading2"/>
      </w:pPr>
      <w:r>
        <w:t xml:space="preserve">4. Research Objectives</w:t>
      </w:r>
    </w:p>
    <w:p>
      <w:pPr>
        <w:numPr>
          <w:ilvl w:val="0"/>
          <w:numId w:val="1001"/>
        </w:numPr>
        <w:pStyle w:val="Compact"/>
      </w:pPr>
      <w:r>
        <w:t xml:space="preserve">To map the operational, economic, and social landscape of baker businesses across 5 diverse Karachi neighborhoods (Saddar, Gulshan-e-Iqbal, Orangi Town, Clifton, and Landhi).</w:t>
      </w:r>
    </w:p>
    <w:p>
      <w:pPr>
        <w:numPr>
          <w:ilvl w:val="0"/>
          <w:numId w:val="1001"/>
        </w:numPr>
        <w:pStyle w:val="Compact"/>
      </w:pPr>
      <w:r>
        <w:t xml:space="preserve">To identify innovation strategies adopted by bakers to overcome supply chain disruptions and energy constraints.</w:t>
      </w:r>
    </w:p>
    <w:p>
      <w:pPr>
        <w:numPr>
          <w:ilvl w:val="0"/>
          <w:numId w:val="1001"/>
        </w:numPr>
        <w:pStyle w:val="Compact"/>
      </w:pPr>
      <w:r>
        <w:t xml:space="preserve">To assess consumer demand patterns for traditional vs. modern bakery products in Karachi’s evolving food market.</w:t>
      </w:r>
    </w:p>
    <w:p>
      <w:pPr>
        <w:numPr>
          <w:ilvl w:val="0"/>
          <w:numId w:val="1001"/>
        </w:numPr>
        <w:pStyle w:val="Compact"/>
      </w:pPr>
      <w:r>
        <w:t xml:space="preserve">To develop a policy framework supporting baker businesses through targeted subsidies, skills training, and infrastructure partnerships.</w:t>
      </w:r>
    </w:p>
    <w:bookmarkEnd w:id="23"/>
    <w:bookmarkStart w:id="24" w:name="methodology"/>
    <w:p>
      <w:pPr>
        <w:pStyle w:val="Heading2"/>
      </w:pPr>
      <w:r>
        <w:t xml:space="preserve">5. Methodology</w:t>
      </w:r>
    </w:p>
    <w:p>
      <w:pPr>
        <w:pStyle w:val="FirstParagraph"/>
      </w:pPr>
      <w:r>
        <w:t xml:space="preserve">This mixed-methods study will employ: (i) A quantitative survey of 300 baker businesses (stratified by neighborhood income levels), measuring inputs costs, daily output volumes, and profit margins; (ii) Qualitative in-depth interviews with 30 key bakers and 15 community leaders to capture adaptive strategies; and (iii) Participatory workshops with baker associations to co-design solutions. Sampling will prioritize "Baker" enterprises operating for ≥5 years to ensure operational maturity. Data collection will occur over six months (January–June 2025) during peak demand seasons, with ethical approvals secured from the University of Karachi’s Research Ethics Committee. Statistical analysis (SPSS) will correlate economic variables with neighborhood-specific factors, while thematic coding will identify innovation patterns in interview transcripts. Crucially, all data collection and analysis will be conducted in Urdu and English to ensure accessibility for local bakers.</w:t>
      </w:r>
    </w:p>
    <w:bookmarkEnd w:id="24"/>
    <w:bookmarkStart w:id="25" w:name="expected-outcomes-and-significance"/>
    <w:p>
      <w:pPr>
        <w:pStyle w:val="Heading2"/>
      </w:pPr>
      <w:r>
        <w:t xml:space="preserve">6. Expected Outcomes and Significance</w:t>
      </w:r>
    </w:p>
    <w:p>
      <w:pPr>
        <w:pStyle w:val="FirstParagraph"/>
      </w:pPr>
      <w:r>
        <w:t xml:space="preserve">The findings of this Research Proposal will yield three transformative outcomes: (1) A publicly accessible digital dashboard detailing real-time cost trends for Karachi baker businesses; (2) A validated "Baker Resilience Toolkit" with low-cost innovations (e.g., solar-powered oven prototypes tested in Orangi Town); and (3) Evidence-based policy briefs for the Sindh government on integrating bakeries into urban food security strategies. These outputs directly address Pakistan’s National Economic Policy 2025 goals of boosting informal sector productivity. By prioritizing the</w:t>
      </w:r>
      <w:r>
        <w:t xml:space="preserve"> </w:t>
      </w:r>
      <w:r>
        <w:rPr>
          <w:iCs/>
          <w:i/>
        </w:rPr>
        <w:t xml:space="preserve">Baker</w:t>
      </w:r>
      <w:r>
        <w:t xml:space="preserve"> </w:t>
      </w:r>
      <w:r>
        <w:t xml:space="preserve">as both entrepreneur and cultural custodian, this study positions Karachi’s bakery sector not merely as a food provider but as a catalyst for inclusive growth—particularly for women bakers (constituting 35% of operators in low-income areas). Ultimately, this Research Proposal bridges academic inquiry and community action to safeguard Karachi’s culinary heritage while fostering economic stability.</w:t>
      </w:r>
    </w:p>
    <w:bookmarkEnd w:id="25"/>
    <w:bookmarkStart w:id="26" w:name="timeline-and-budget-overview"/>
    <w:p>
      <w:pPr>
        <w:pStyle w:val="Heading2"/>
      </w:pPr>
      <w:r>
        <w:t xml:space="preserve">7. Timeline and Budget Overview</w:t>
      </w:r>
    </w:p>
    <w:p>
      <w:pPr>
        <w:pStyle w:val="FirstParagraph"/>
      </w:pPr>
      <w:r>
        <w:t xml:space="preserve">The project will commence in January 2025 with fieldwork completion by June 2025. A detailed budget of PKR 1,850,000 (≈$6,859 USD) will cover researcher stipends, survey tools, workshop logistics in Karachi’s commercial zones (e.g., Saddar), and translation services. All resources will be allocated to maximize impact within Pakistan Karachi’s urban constraints.</w:t>
      </w:r>
    </w:p>
    <w:bookmarkEnd w:id="26"/>
    <w:bookmarkStart w:id="27" w:name="conclusion"/>
    <w:p>
      <w:pPr>
        <w:pStyle w:val="Heading2"/>
      </w:pPr>
      <w:r>
        <w:t xml:space="preserve">8. Conclusion</w:t>
      </w:r>
    </w:p>
    <w:p>
      <w:pPr>
        <w:pStyle w:val="FirstParagraph"/>
      </w:pPr>
      <w:r>
        <w:t xml:space="preserve">This Research Proposal establishes that the survival of baker businesses is inseparable from Karachi’s social cohesion and economic health. By centering on the lived experiences of bakers—rather than abstract market metrics—it offers a replicable model for studying informal enterprises in Global South cities. The insights generated will empower policymakers to design interventions that honor Karachi’s culinary traditions while equipping baker entrepreneurs with tools for resilience. In a city where every morning</w:t>
      </w:r>
      <w:r>
        <w:t xml:space="preserve"> </w:t>
      </w:r>
      <w:r>
        <w:rPr>
          <w:iCs/>
          <w:i/>
        </w:rPr>
        <w:t xml:space="preserve">bakery</w:t>
      </w:r>
      <w:r>
        <w:t xml:space="preserve"> </w:t>
      </w:r>
      <w:r>
        <w:t xml:space="preserve">smoke signals the start of daily life, this study ensures that the voices of those who bake its bread are heard at decision-making tables across Pakistan.</w:t>
      </w:r>
    </w:p>
    <w:p>
      <w:pPr>
        <w:pStyle w:val="BodyText"/>
      </w:pPr>
      <w:r>
        <w:rPr>
          <w:bCs/>
          <w:b/>
        </w:rPr>
        <w:t xml:space="preserve">Keywords:</w:t>
      </w:r>
      <w:r>
        <w:t xml:space="preserve"> </w:t>
      </w:r>
      <w:r>
        <w:t xml:space="preserve">Research Proposal, Baker, Pakistan Karachi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Assessing the Sustainability and Innovation of Baker Businesses in Karachi, Pakistan</dc:title>
  <dc:creator/>
  <cp:keywords/>
  <dcterms:created xsi:type="dcterms:W3CDTF">2026-07-19T14:03:30Z</dcterms:created>
  <dcterms:modified xsi:type="dcterms:W3CDTF">2026-07-19T14:03:30Z</dcterms:modified>
</cp:coreProperties>
</file>

<file path=docProps/custom.xml><?xml version="1.0" encoding="utf-8"?>
<Properties xmlns="http://schemas.openxmlformats.org/officeDocument/2006/custom-properties" xmlns:vt="http://schemas.openxmlformats.org/officeDocument/2006/docPropsVTypes"/>
</file>