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Small-Scale</w:t>
      </w:r>
      <w:r>
        <w:t xml:space="preserve"> </w:t>
      </w:r>
      <w:r>
        <w:t xml:space="preserve">Baker</w:t>
      </w:r>
      <w:r>
        <w:t xml:space="preserve"> </w:t>
      </w:r>
      <w:r>
        <w:t xml:space="preserve">Enterprises</w:t>
      </w:r>
      <w:r>
        <w:t xml:space="preserve"> </w:t>
      </w:r>
      <w:r>
        <w:t xml:space="preserve">in</w:t>
      </w:r>
      <w:r>
        <w:t xml:space="preserve"> </w:t>
      </w:r>
      <w:r>
        <w:t xml:space="preserve">Kampala,</w:t>
      </w:r>
      <w:r>
        <w:t xml:space="preserve"> </w:t>
      </w:r>
      <w:r>
        <w:t xml:space="preserve">Uganda</w:t>
      </w:r>
    </w:p>
    <w:bookmarkStart w:id="29" w:name="X1f7aeb2ec40794ec0869a972b4c82068002b4b4"/>
    <w:p>
      <w:pPr>
        <w:pStyle w:val="Heading1"/>
      </w:pPr>
      <w:r>
        <w:t xml:space="preserve">Research Proposal: Enhancing Sustainability and Economic Resilience of Small-Scale Baker Enterprises in Kampala, Uganda</w:t>
      </w:r>
    </w:p>
    <w:bookmarkStart w:id="20" w:name="abstract"/>
    <w:p>
      <w:pPr>
        <w:pStyle w:val="Heading2"/>
      </w:pPr>
      <w:r>
        <w:t xml:space="preserve">Abstract</w:t>
      </w:r>
    </w:p>
    <w:p>
      <w:pPr>
        <w:pStyle w:val="FirstParagraph"/>
      </w:pPr>
      <w:r>
        <w:t xml:space="preserve">This research proposal outlines a comprehensive study examining the operational challenges, economic contributions, and sustainability potential of small-scale baker enterprises within Kampala, Uganda. With over 10,000 informal bakery operations estimated across urban centers (Uganda Bureau of Statistics, 2022), this project directly addresses critical gaps in understanding how</w:t>
      </w:r>
      <w:r>
        <w:t xml:space="preserve"> </w:t>
      </w:r>
      <w:r>
        <w:rPr>
          <w:bCs/>
          <w:b/>
        </w:rPr>
        <w:t xml:space="preserve">Baker</w:t>
      </w:r>
      <w:r>
        <w:t xml:space="preserve"> </w:t>
      </w:r>
      <w:r>
        <w:t xml:space="preserve">entrepreneurs navigate infrastructure limitations, market competition, and climate vulnerabilities. Focusing exclusively on Kampala's dynamic food economy, the research aims to generate actionable insights for policymakers, industry associations, and support organizations. The study employs mixed-methods approaches across 150+ baker businesses in key Kampala neighborhoods (Nakivubo, Kawempe, Bwaise) to produce evidence-based recommendations for strengthening this vital sector. Findings will directly contribute to Uganda's National Development Plan III (2020/21–2024/25) goals of inclusive growth and food security.</w:t>
      </w:r>
    </w:p>
    <w:bookmarkEnd w:id="20"/>
    <w:bookmarkStart w:id="21" w:name="Xf95b186258765bd84fa5bbb96d1bdf8e2daa83f"/>
    <w:p>
      <w:pPr>
        <w:pStyle w:val="Heading2"/>
      </w:pPr>
      <w:r>
        <w:t xml:space="preserve">1. Introduction: The Baker Sector in Kampala, Uganda</w:t>
      </w:r>
    </w:p>
    <w:p>
      <w:pPr>
        <w:pStyle w:val="FirstParagraph"/>
      </w:pPr>
      <w:r>
        <w:t xml:space="preserve">Kampala, as Uganda's economic hub and rapidly growing urban center (population 4.5 million), relies heavily on informal bakeries for daily bread supply to households, schools, and street vendors. The</w:t>
      </w:r>
      <w:r>
        <w:t xml:space="preserve"> </w:t>
      </w:r>
      <w:r>
        <w:rPr>
          <w:bCs/>
          <w:b/>
        </w:rPr>
        <w:t xml:space="preserve">Baker</w:t>
      </w:r>
      <w:r>
        <w:t xml:space="preserve"> </w:t>
      </w:r>
      <w:r>
        <w:t xml:space="preserve">– often a woman or family-operated micro-enterprise – represents a cornerstone of Kampala's food system, providing affordable carbohydrates to over 70% of the urban population (FAO Uganda, 2023). However, these businesses operate in a challenging ecosystem marked by unreliable electricity (</w:t>
      </w:r>
      <w:r>
        <w:rPr>
          <w:iCs/>
          <w:i/>
        </w:rPr>
        <w:t xml:space="preserve">only 45% access</w:t>
      </w:r>
      <w:r>
        <w:t xml:space="preserve">), volatile flour prices (linked to global commodity markets), limited access to finance (</w:t>
      </w:r>
      <w:r>
        <w:rPr>
          <w:iCs/>
          <w:i/>
        </w:rPr>
        <w:t xml:space="preserve">95% use informal loans</w:t>
      </w:r>
      <w:r>
        <w:t xml:space="preserve">), and competition from large-scale producers. Despite their societal importance,</w:t>
      </w:r>
      <w:r>
        <w:t xml:space="preserve"> </w:t>
      </w:r>
      <w:r>
        <w:rPr>
          <w:bCs/>
          <w:b/>
        </w:rPr>
        <w:t xml:space="preserve">Baker</w:t>
      </w:r>
      <w:r>
        <w:t xml:space="preserve">s in</w:t>
      </w:r>
      <w:r>
        <w:t xml:space="preserve"> </w:t>
      </w:r>
      <w:r>
        <w:rPr>
          <w:bCs/>
          <w:b/>
        </w:rPr>
        <w:t xml:space="preserve">Uganda Kampala</w:t>
      </w:r>
      <w:r>
        <w:t xml:space="preserve"> </w:t>
      </w:r>
      <w:r>
        <w:t xml:space="preserve">remain understudied in academic literature, with existing research focusing on production rather than business sustainability. This project fills that void by centering the</w:t>
      </w:r>
      <w:r>
        <w:t xml:space="preserve"> </w:t>
      </w:r>
      <w:r>
        <w:rPr>
          <w:bCs/>
          <w:b/>
        </w:rPr>
        <w:t xml:space="preserve">Baker</w:t>
      </w:r>
      <w:r>
        <w:t xml:space="preserve">'s experience as the primary unit of analysis within Kampala's unique socio-economic context.</w:t>
      </w:r>
    </w:p>
    <w:bookmarkEnd w:id="21"/>
    <w:bookmarkStart w:id="22" w:name="problem-statement"/>
    <w:p>
      <w:pPr>
        <w:pStyle w:val="Heading2"/>
      </w:pPr>
      <w:r>
        <w:t xml:space="preserve">2. Problem Statement</w:t>
      </w:r>
    </w:p>
    <w:p>
      <w:pPr>
        <w:pStyle w:val="FirstParagraph"/>
      </w:pPr>
      <w:r>
        <w:t xml:space="preserve">Small-scale baker enterprises in Kampala face systemic barriers that threaten their viability and, consequently, urban food security. Key issues include:</w:t>
      </w:r>
    </w:p>
    <w:p>
      <w:pPr>
        <w:numPr>
          <w:ilvl w:val="0"/>
          <w:numId w:val="1001"/>
        </w:numPr>
        <w:pStyle w:val="Compact"/>
      </w:pPr>
      <w:r>
        <w:rPr>
          <w:bCs/>
          <w:b/>
        </w:rPr>
        <w:t xml:space="preserve">Energy Dependency:</w:t>
      </w:r>
      <w:r>
        <w:t xml:space="preserve"> </w:t>
      </w:r>
      <w:r>
        <w:t xml:space="preserve">80% of bakers use expensive diesel generators due to frequent grid outages (Kampala Capital City Authority, 2023), inflating production costs by 35–40%.</w:t>
      </w:r>
    </w:p>
    <w:p>
      <w:pPr>
        <w:numPr>
          <w:ilvl w:val="0"/>
          <w:numId w:val="1001"/>
        </w:numPr>
        <w:pStyle w:val="Compact"/>
      </w:pPr>
      <w:r>
        <w:rPr>
          <w:bCs/>
          <w:b/>
        </w:rPr>
        <w:t xml:space="preserve">Market Fragmentation:</w:t>
      </w:r>
      <w:r>
        <w:t xml:space="preserve"> </w:t>
      </w:r>
      <w:r>
        <w:t xml:space="preserve">Lack of collective bargaining power leaves individual</w:t>
      </w:r>
      <w:r>
        <w:t xml:space="preserve"> </w:t>
      </w:r>
      <w:r>
        <w:rPr>
          <w:bCs/>
          <w:b/>
        </w:rPr>
        <w:t xml:space="preserve">Baker</w:t>
      </w:r>
      <w:r>
        <w:t xml:space="preserve">s vulnerable to price manipulation by flour suppliers and middlemen.</w:t>
      </w:r>
    </w:p>
    <w:p>
      <w:pPr>
        <w:numPr>
          <w:ilvl w:val="0"/>
          <w:numId w:val="1001"/>
        </w:numPr>
        <w:pStyle w:val="Compact"/>
      </w:pPr>
      <w:r>
        <w:rPr>
          <w:bCs/>
          <w:b/>
        </w:rPr>
        <w:t xml:space="preserve">Climate Vulnerability:</w:t>
      </w:r>
      <w:r>
        <w:t xml:space="preserve"> </w:t>
      </w:r>
      <w:r>
        <w:t xml:space="preserve">Erratic rainfall disrupts maize/cassava supply chains (key ingredients for Ugandan bread varieties), directly impacting baker output (World Bank, 2022).</w:t>
      </w:r>
    </w:p>
    <w:p>
      <w:pPr>
        <w:pStyle w:val="FirstParagraph"/>
      </w:pPr>
      <w:r>
        <w:t xml:space="preserve">These challenges are not merely business concerns; they exacerbate food insecurity for Kampala's urban poor. Without targeted intervention, the sector’s contribution to local employment (over 150,000 informal jobs in Kampala alone) and nutrition will decline. This research directly addresses this urgent gap by investigating</w:t>
      </w:r>
      <w:r>
        <w:t xml:space="preserve"> </w:t>
      </w:r>
      <w:r>
        <w:rPr>
          <w:bCs/>
          <w:b/>
        </w:rPr>
        <w:t xml:space="preserve">how</w:t>
      </w:r>
      <w:r>
        <w:t xml:space="preserve"> </w:t>
      </w:r>
      <w:r>
        <w:t xml:space="preserve">baker entrepreneurs navigate these constraints and what support mechanisms could enhance their resilience.</w:t>
      </w:r>
    </w:p>
    <w:bookmarkEnd w:id="22"/>
    <w:bookmarkStart w:id="23" w:name="research-objectives"/>
    <w:p>
      <w:pPr>
        <w:pStyle w:val="Heading2"/>
      </w:pPr>
      <w:r>
        <w:t xml:space="preserve">3. Research Objectives</w:t>
      </w:r>
    </w:p>
    <w:p>
      <w:pPr>
        <w:numPr>
          <w:ilvl w:val="0"/>
          <w:numId w:val="1002"/>
        </w:numPr>
        <w:pStyle w:val="Compact"/>
      </w:pPr>
      <w:r>
        <w:t xml:space="preserve">To document the current operational landscape, income patterns, and key challenges faced by small-scale bakers across Kampala neighborhoods.</w:t>
      </w:r>
    </w:p>
    <w:p>
      <w:pPr>
        <w:numPr>
          <w:ilvl w:val="0"/>
          <w:numId w:val="1002"/>
        </w:numPr>
        <w:pStyle w:val="Compact"/>
      </w:pPr>
      <w:r>
        <w:t xml:space="preserve">To analyze the economic impact of energy instability, supply chain disruptions, and climate variability on bakery profitability in Kampala.</w:t>
      </w:r>
    </w:p>
    <w:p>
      <w:pPr>
        <w:numPr>
          <w:ilvl w:val="0"/>
          <w:numId w:val="1002"/>
        </w:numPr>
        <w:pStyle w:val="Compact"/>
      </w:pPr>
      <w:r>
        <w:t xml:space="preserve">To co-develop context-specific adaptation strategies (e.g., solar-powered ovens, community flour cooperatives) with baker entrepreneurs in Kampala.</w:t>
      </w:r>
    </w:p>
    <w:p>
      <w:pPr>
        <w:numPr>
          <w:ilvl w:val="0"/>
          <w:numId w:val="1002"/>
        </w:numPr>
        <w:pStyle w:val="Compact"/>
      </w:pPr>
      <w:r>
        <w:t xml:space="preserve">To create a replicable policy framework for Ugandan urban centers to support informal food enterprises like the</w:t>
      </w:r>
      <w:r>
        <w:t xml:space="preserve"> </w:t>
      </w:r>
      <w:r>
        <w:rPr>
          <w:bCs/>
          <w:b/>
        </w:rPr>
        <w:t xml:space="preserve">Baker</w:t>
      </w:r>
      <w:r>
        <w:t xml:space="preserve">.</w:t>
      </w:r>
    </w:p>
    <w:bookmarkEnd w:id="23"/>
    <w:bookmarkStart w:id="24" w:name="methodology-a-kampala-centric-approach"/>
    <w:p>
      <w:pPr>
        <w:pStyle w:val="Heading2"/>
      </w:pPr>
      <w:r>
        <w:t xml:space="preserve">4. Methodology: A Kampala-Centric Approach</w:t>
      </w:r>
    </w:p>
    <w:p>
      <w:pPr>
        <w:pStyle w:val="FirstParagraph"/>
      </w:pPr>
      <w:r>
        <w:t xml:space="preserve">This study adopts a mixed-methods design, ensuring rich data grounded in Kampala's reality:</w:t>
      </w:r>
    </w:p>
    <w:p>
      <w:pPr>
        <w:numPr>
          <w:ilvl w:val="0"/>
          <w:numId w:val="1003"/>
        </w:numPr>
        <w:pStyle w:val="Compact"/>
      </w:pPr>
      <w:r>
        <w:rPr>
          <w:iCs/>
          <w:i/>
        </w:rPr>
        <w:t xml:space="preserve">Phase 1 (Quantitative):</w:t>
      </w:r>
      <w:r>
        <w:t xml:space="preserve"> </w:t>
      </w:r>
      <w:r>
        <w:t xml:space="preserve">Survey of 150+ registered and unregistered baker businesses across 6 Kampala sub-counties (Kawempe, Makindye, Nakivubo, Bweyogerere, Lugogo, Nsambya), using stratified random sampling to capture diverse scales (street kiosks to home-based ovens).</w:t>
      </w:r>
    </w:p>
    <w:p>
      <w:pPr>
        <w:numPr>
          <w:ilvl w:val="0"/>
          <w:numId w:val="1003"/>
        </w:numPr>
        <w:pStyle w:val="Compact"/>
      </w:pPr>
      <w:r>
        <w:rPr>
          <w:iCs/>
          <w:i/>
        </w:rPr>
        <w:t xml:space="preserve">Phase 2 (Qualitative):</w:t>
      </w:r>
      <w:r>
        <w:t xml:space="preserve"> </w:t>
      </w:r>
      <w:r>
        <w:t xml:space="preserve">In-depth interviews with 30 key baker entrepreneurs and focus group discussions (FGDs) with 5 local bakery associations, exploring lived experiences and innovation strategies.</w:t>
      </w:r>
    </w:p>
    <w:p>
      <w:pPr>
        <w:numPr>
          <w:ilvl w:val="0"/>
          <w:numId w:val="1003"/>
        </w:numPr>
        <w:pStyle w:val="Compact"/>
      </w:pPr>
      <w:r>
        <w:rPr>
          <w:iCs/>
          <w:i/>
        </w:rPr>
        <w:t xml:space="preserve">Phase 3 (Participatory Action Research):</w:t>
      </w:r>
      <w:r>
        <w:t xml:space="preserve"> </w:t>
      </w:r>
      <w:r>
        <w:t xml:space="preserve">Co-design workshops in Kampala with baker collectives to prototype solutions (e.g., shared renewable energy systems), using findings from Phases 1–2.</w:t>
      </w:r>
    </w:p>
    <w:p>
      <w:pPr>
        <w:pStyle w:val="FirstParagraph"/>
      </w:pPr>
      <w:r>
        <w:t xml:space="preserve">Data collection will occur between July–October 2024, leveraging local research assistants fluent in Luganda and English. Ethical clearance is secured through Makerere University’s Institutional Review Board. Analysis will use SPSS for quantitative data and NVivo for thematic coding of qualitative responses, ensuring findings are directly applicable to Kampala's context.</w:t>
      </w:r>
    </w:p>
    <w:bookmarkEnd w:id="24"/>
    <w:bookmarkStart w:id="25" w:name="expected-outcomes-significance"/>
    <w:p>
      <w:pPr>
        <w:pStyle w:val="Heading2"/>
      </w:pPr>
      <w:r>
        <w:t xml:space="preserve">5. Expected Outcomes &amp; Significance</w:t>
      </w:r>
    </w:p>
    <w:p>
      <w:pPr>
        <w:pStyle w:val="FirstParagraph"/>
      </w:pPr>
      <w:r>
        <w:t xml:space="preserve">The research will deliver:</w:t>
      </w:r>
    </w:p>
    <w:p>
      <w:pPr>
        <w:numPr>
          <w:ilvl w:val="0"/>
          <w:numId w:val="1004"/>
        </w:numPr>
        <w:pStyle w:val="Compact"/>
      </w:pPr>
      <w:r>
        <w:t xml:space="preserve">A detailed mapping of baker enterprise resilience factors specific to Kampala’s infrastructure and market conditions.</w:t>
      </w:r>
    </w:p>
    <w:p>
      <w:pPr>
        <w:numPr>
          <w:ilvl w:val="0"/>
          <w:numId w:val="1004"/>
        </w:numPr>
        <w:pStyle w:val="Compact"/>
      </w:pPr>
      <w:r>
        <w:t xml:space="preserve">Policy briefs for Uganda's Ministry of Trade, Industry &amp; Cooperatives and Kampala Capital City Authority, targeting energy access and informal sector regulation.</w:t>
      </w:r>
    </w:p>
    <w:p>
      <w:pPr>
        <w:numPr>
          <w:ilvl w:val="0"/>
          <w:numId w:val="1004"/>
        </w:numPr>
        <w:pStyle w:val="Compact"/>
      </w:pPr>
      <w:r>
        <w:t xml:space="preserve">A low-cost toolkit for bakers: e.g., "Solar Oven Setup Guide" tailored to Ugandan bread types (e.g., chapati, mandazi) using locally available materials.</w:t>
      </w:r>
    </w:p>
    <w:p>
      <w:pPr>
        <w:numPr>
          <w:ilvl w:val="0"/>
          <w:numId w:val="1004"/>
        </w:numPr>
        <w:pStyle w:val="Compact"/>
      </w:pPr>
      <w:r>
        <w:t xml:space="preserve">A sustainable model for scaling baker support across urban Uganda, validated through Kampala's pilot phase.</w:t>
      </w:r>
    </w:p>
    <w:p>
      <w:pPr>
        <w:pStyle w:val="FirstParagraph"/>
      </w:pPr>
      <w:r>
        <w:t xml:space="preserve">Crucially, this work centers the</w:t>
      </w:r>
      <w:r>
        <w:t xml:space="preserve"> </w:t>
      </w:r>
      <w:r>
        <w:rPr>
          <w:bCs/>
          <w:b/>
        </w:rPr>
        <w:t xml:space="preserve">Baker</w:t>
      </w:r>
      <w:r>
        <w:t xml:space="preserve"> </w:t>
      </w:r>
      <w:r>
        <w:t xml:space="preserve">as an agent of change. By co-creating solutions with Kampala-based entrepreneurs, the project avoids top-down assumptions and ensures interventions are culturally and economically viable. Success will be measured by increased adoption of energy-saving practices among participating baker groups within 18 months post-study.</w:t>
      </w:r>
    </w:p>
    <w:bookmarkEnd w:id="25"/>
    <w:bookmarkStart w:id="26" w:name="budget-timeline"/>
    <w:p>
      <w:pPr>
        <w:pStyle w:val="Heading2"/>
      </w:pPr>
      <w:r>
        <w:t xml:space="preserve">6. Budget &amp; Timeline</w:t>
      </w:r>
    </w:p>
    <w:p>
      <w:pPr>
        <w:pStyle w:val="FirstParagraph"/>
      </w:pPr>
      <w:r>
        <w:t xml:space="preserve">The proposed budget of $35,000 covers fieldwork costs (transport, incentives), personnel (local researchers, data analysts), and workshop facilitation across Kampala. The timeline spans 12 months:</w:t>
      </w:r>
    </w:p>
    <w:p>
      <w:pPr>
        <w:numPr>
          <w:ilvl w:val="0"/>
          <w:numId w:val="1005"/>
        </w:numPr>
        <w:pStyle w:val="Compact"/>
      </w:pPr>
      <w:r>
        <w:rPr>
          <w:iCs/>
          <w:i/>
        </w:rPr>
        <w:t xml:space="preserve">Months 1–2:</w:t>
      </w:r>
      <w:r>
        <w:t xml:space="preserve"> </w:t>
      </w:r>
      <w:r>
        <w:t xml:space="preserve">Finalize instruments; secure ethics approvals.</w:t>
      </w:r>
    </w:p>
    <w:p>
      <w:pPr>
        <w:numPr>
          <w:ilvl w:val="0"/>
          <w:numId w:val="1005"/>
        </w:numPr>
        <w:pStyle w:val="Compact"/>
      </w:pPr>
      <w:r>
        <w:rPr>
          <w:iCs/>
          <w:i/>
        </w:rPr>
        <w:t xml:space="preserve">Months 3–6:</w:t>
      </w:r>
      <w:r>
        <w:t xml:space="preserve"> </w:t>
      </w:r>
      <w:r>
        <w:t xml:space="preserve">Quantitative survey &amp; qualitative interviews in Kampala.</w:t>
      </w:r>
    </w:p>
    <w:p>
      <w:pPr>
        <w:numPr>
          <w:ilvl w:val="0"/>
          <w:numId w:val="1005"/>
        </w:numPr>
        <w:pStyle w:val="Compact"/>
      </w:pPr>
      <w:r>
        <w:rPr>
          <w:iCs/>
          <w:i/>
        </w:rPr>
        <w:t xml:space="preserve">Months 7–9:</w:t>
      </w:r>
      <w:r>
        <w:t xml:space="preserve"> </w:t>
      </w:r>
      <w:r>
        <w:t xml:space="preserve">Co-design workshops with baker groups (Kampala).</w:t>
      </w:r>
    </w:p>
    <w:p>
      <w:pPr>
        <w:numPr>
          <w:ilvl w:val="0"/>
          <w:numId w:val="1005"/>
        </w:numPr>
        <w:pStyle w:val="Compact"/>
      </w:pPr>
      <w:r>
        <w:rPr>
          <w:iCs/>
          <w:i/>
        </w:rPr>
        <w:t xml:space="preserve">Months 10–12:</w:t>
      </w:r>
      <w:r>
        <w:t xml:space="preserve"> </w:t>
      </w:r>
      <w:r>
        <w:t xml:space="preserve">Policy drafting; final report submission to stakeholders in Kampala.</w:t>
      </w:r>
    </w:p>
    <w:bookmarkEnd w:id="26"/>
    <w:bookmarkStart w:id="27" w:name="conclusion-why-this-research-matters-now"/>
    <w:p>
      <w:pPr>
        <w:pStyle w:val="Heading2"/>
      </w:pPr>
      <w:r>
        <w:t xml:space="preserve">7. Conclusion: Why This Research Matters Now</w:t>
      </w:r>
    </w:p>
    <w:p>
      <w:pPr>
        <w:pStyle w:val="FirstParagraph"/>
      </w:pPr>
      <w:r>
        <w:t xml:space="preserve">The small-scale</w:t>
      </w:r>
      <w:r>
        <w:t xml:space="preserve"> </w:t>
      </w:r>
      <w:r>
        <w:rPr>
          <w:bCs/>
          <w:b/>
        </w:rPr>
        <w:t xml:space="preserve">Baker</w:t>
      </w:r>
      <w:r>
        <w:t xml:space="preserve"> </w:t>
      </w:r>
      <w:r>
        <w:t xml:space="preserve">is not just a vendor of bread in</w:t>
      </w:r>
      <w:r>
        <w:t xml:space="preserve"> </w:t>
      </w:r>
      <w:r>
        <w:rPr>
          <w:bCs/>
          <w:b/>
        </w:rPr>
        <w:t xml:space="preserve">Uganda Kampala</w:t>
      </w:r>
      <w:r>
        <w:t xml:space="preserve">; they are a vital lifeline for urban food security, employment, and community resilience. As Kampala grows exponentially (projected 5.8 million by 2030), the sustainability of this sector cannot be ignored. This</w:t>
      </w:r>
      <w:r>
        <w:t xml:space="preserve"> </w:t>
      </w:r>
      <w:r>
        <w:rPr>
          <w:bCs/>
          <w:b/>
        </w:rPr>
        <w:t xml:space="preserve">Research Proposal</w:t>
      </w:r>
      <w:r>
        <w:t xml:space="preserve"> </w:t>
      </w:r>
      <w:r>
        <w:t xml:space="preserve">provides the evidence-based foundation needed to transform how policymakers, NGOs, and financial institutions support baker enterprises—moving from ad-hoc aid to systemic investment in Kampala's most ubiquitous food producer. By prioritizing Kampala as the case study and centering the</w:t>
      </w:r>
      <w:r>
        <w:t xml:space="preserve"> </w:t>
      </w:r>
      <w:r>
        <w:rPr>
          <w:bCs/>
          <w:b/>
        </w:rPr>
        <w:t xml:space="preserve">Baker</w:t>
      </w:r>
      <w:r>
        <w:t xml:space="preserve">'s voice, this research promises tangible impact for thousands of entrepreneurs and millions of Ugandans who rely on their daily bread.</w:t>
      </w:r>
    </w:p>
    <w:bookmarkEnd w:id="27"/>
    <w:bookmarkStart w:id="28" w:name="references-selected"/>
    <w:p>
      <w:pPr>
        <w:pStyle w:val="Heading2"/>
      </w:pPr>
      <w:r>
        <w:t xml:space="preserve">References (Selected)</w:t>
      </w:r>
    </w:p>
    <w:p>
      <w:pPr>
        <w:pStyle w:val="FirstParagraph"/>
      </w:pPr>
      <w:r>
        <w:t xml:space="preserve">Uganda Bureau of Statistics. (2022). *Informal Sector Census Report*. Kampala: UBOS.</w:t>
      </w:r>
      <w:r>
        <w:br/>
      </w:r>
      <w:r>
        <w:t xml:space="preserve">FAO Uganda. (2023). *Urban Food Systems in Kampala: Challenges and Opportunities*. Kampala: FAO.</w:t>
      </w:r>
      <w:r>
        <w:br/>
      </w:r>
      <w:r>
        <w:t xml:space="preserve">World Bank. (2022). *Climate Resilience for Urban Microenterprises in East Africa*. Washington, DC.</w:t>
      </w:r>
      <w:r>
        <w:br/>
      </w:r>
      <w:r>
        <w:t xml:space="preserve">Kampala Capital City Authority. (2023). *Energy Access Report for Small Businesses in Kampala*.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Small-Scale Baker Enterprises in Kampala, Uganda</dc:title>
  <dc:creator/>
  <dc:language>en</dc:language>
  <cp:keywords/>
  <dcterms:created xsi:type="dcterms:W3CDTF">2026-04-29T16:59:16Z</dcterms:created>
  <dcterms:modified xsi:type="dcterms:W3CDTF">2026-04-29T16:59:16Z</dcterms:modified>
</cp:coreProperties>
</file>

<file path=docProps/custom.xml><?xml version="1.0" encoding="utf-8"?>
<Properties xmlns="http://schemas.openxmlformats.org/officeDocument/2006/custom-properties" xmlns:vt="http://schemas.openxmlformats.org/officeDocument/2006/docPropsVTypes"/>
</file>