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Practices</w:t>
      </w:r>
      <w:r>
        <w:t xml:space="preserve"> </w:t>
      </w:r>
      <w:r>
        <w:t xml:space="preserve">Among</w:t>
      </w:r>
      <w:r>
        <w:t xml:space="preserve"> </w:t>
      </w:r>
      <w:r>
        <w:t xml:space="preserve">Artisan</w:t>
      </w:r>
      <w:r>
        <w:t xml:space="preserve"> </w:t>
      </w:r>
      <w:r>
        <w:t xml:space="preserve">Bakers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858345f0953cfaf0e093dfb8f04b19f9f225462"/>
    <w:p>
      <w:pPr>
        <w:pStyle w:val="Heading1"/>
      </w:pPr>
      <w:r>
        <w:t xml:space="preserve">Research Proposal: Sustainable Practices Among Artisan Bakers in United States Miami</w:t>
      </w:r>
    </w:p>
    <w:bookmarkStart w:id="20" w:name="introduction-and-context"/>
    <w:p>
      <w:pPr>
        <w:pStyle w:val="Heading2"/>
      </w:pPr>
      <w:r>
        <w:t xml:space="preserve">Introduction and Context</w:t>
      </w:r>
    </w:p>
    <w:p>
      <w:pPr>
        <w:pStyle w:val="FirstParagraph"/>
      </w:pPr>
      <w:r>
        <w:t xml:space="preserve">The culinary landscape of the United States, particularly within vibrant urban centers like Miami, Florida, is increasingly defined by a growing artisanal food movement. At the heart of this movement are bakers—creators of breads, pastries, and desserts who blend tradition with innovation. This research proposal addresses a critical gap in understanding how artisan bakers in United States Miami navigate sustainability challenges while preserving cultural authenticity. As Miami's population diversifies through immigration from Latin America, the Caribbean, and beyond, its bakeries have become microcosms of cultural exchange. Yet, environmental pressures—such as food waste, energy consumption, and sourcing ethics—threaten the viability of small-scale baking businesses. This study aims to investigate sustainable practices among Miami-based bakers to inform policy, education, and community resilience within the United States Miami ecosystem.</w:t>
      </w:r>
    </w:p>
    <w:bookmarkEnd w:id="20"/>
    <w:bookmarkStart w:id="21" w:name="problem-statement"/>
    <w:p>
      <w:pPr>
        <w:pStyle w:val="Heading2"/>
      </w:pPr>
      <w:r>
        <w:t xml:space="preserve">Problem Statement</w:t>
      </w:r>
    </w:p>
    <w:p>
      <w:pPr>
        <w:pStyle w:val="FirstParagraph"/>
      </w:pPr>
      <w:r>
        <w:t xml:space="preserve">Artisan bakers in United States Miami face unique sustainability challenges exacerbated by the city's tropical climate, high tourism density, and socioeconomic diversity. Unlike national averages where industrial bakeries dominate, Miami’s baking sector is characterized by independent shops rooted in immigrant communities (e.g., Cuban, Haitian, and Venezuelan bakeries). These establishments often lack resources to implement eco-friendly systems but are vital to cultural preservation. Current literature rarely examines Miami-specific contexts, treating the city as a homogenous market rather than a mosaic of neighborhoods like Little Havana, Wynwood, and Overtown. Consequently, bakers struggle with: (1) managing spoilage in humid conditions without refrigeration access; (2) sourcing local ingredients amid supply chain disruptions; and (3) balancing traditional recipes with modern sustainability demands. Without targeted research, Miami’s culinary heritage—and the livelihoods of its bakers—remain at risk.</w:t>
      </w:r>
    </w:p>
    <w:bookmarkEnd w:id="21"/>
    <w:bookmarkStart w:id="22" w:name="research-objectives"/>
    <w:p>
      <w:pPr>
        <w:pStyle w:val="Heading2"/>
      </w:pPr>
      <w:r>
        <w:t xml:space="preserve">Research Objectives</w:t>
      </w:r>
    </w:p>
    <w:p>
      <w:pPr>
        <w:numPr>
          <w:ilvl w:val="0"/>
          <w:numId w:val="1001"/>
        </w:numPr>
        <w:pStyle w:val="Compact"/>
      </w:pPr>
      <w:r>
        <w:t xml:space="preserve">To catalog current sustainable practices (e.g., waste reduction, energy efficiency, ethical sourcing) among 50+ artisan bakers across United States Miami neighborhoods.</w:t>
      </w:r>
    </w:p>
    <w:p>
      <w:pPr>
        <w:numPr>
          <w:ilvl w:val="0"/>
          <w:numId w:val="1001"/>
        </w:numPr>
        <w:pStyle w:val="Compact"/>
      </w:pPr>
      <w:r>
        <w:t xml:space="preserve">To identify barriers to sustainability adoption, including cost constraints, regulatory hurdles, and cultural resistance.</w:t>
      </w:r>
    </w:p>
    <w:p>
      <w:pPr>
        <w:numPr>
          <w:ilvl w:val="0"/>
          <w:numId w:val="1001"/>
        </w:numPr>
        <w:pStyle w:val="Compact"/>
      </w:pPr>
      <w:r>
        <w:t xml:space="preserve">To co-create a practical toolkit for bakers in United States Miami with community partners (e.g., local farms, city sustainability offices).</w:t>
      </w:r>
    </w:p>
    <w:p>
      <w:pPr>
        <w:numPr>
          <w:ilvl w:val="0"/>
          <w:numId w:val="1001"/>
        </w:numPr>
        <w:pStyle w:val="Compact"/>
      </w:pPr>
      <w:r>
        <w:t xml:space="preserve">To assess how cultural identity influences sustainable decision-making within Miami’s baking community.</w:t>
      </w:r>
    </w:p>
    <w:bookmarkEnd w:id="22"/>
    <w:bookmarkStart w:id="23" w:name="X7796daf95009a7ae091f0d908b2d3176c57e188"/>
    <w:p>
      <w:pPr>
        <w:pStyle w:val="Heading2"/>
      </w:pPr>
      <w:r>
        <w:t xml:space="preserve">Literature Review and Theoretical Framework</w:t>
      </w:r>
    </w:p>
    <w:p>
      <w:pPr>
        <w:pStyle w:val="FirstParagraph"/>
      </w:pPr>
      <w:r>
        <w:t xml:space="preserve">Existing studies on sustainable baking focus on European or urban centers like New York, overlooking Miami’s tropical context. Research by Smith (2021) emphasizes waste reduction in bakeries but ignores climate-specific challenges. Similarly, Garcia’s work (2023) on immigrant food businesses highlights cultural preservation but omits environmental practices. This study bridges these gaps using a mixed-methods approach grounded in</w:t>
      </w:r>
      <w:r>
        <w:t xml:space="preserve"> </w:t>
      </w:r>
      <w:r>
        <w:rPr>
          <w:iCs/>
          <w:i/>
        </w:rPr>
        <w:t xml:space="preserve">place-based sustainability theory</w:t>
      </w:r>
      <w:r>
        <w:t xml:space="preserve">, which posits that environmental strategies must align with local geography and community values. Miami’s unique ecosystem—where humidity accelerates spoilage and tourism inflates ingredient costs—requires tailored solutions distinct from colder climates or smaller cities.</w:t>
      </w:r>
    </w:p>
    <w:bookmarkEnd w:id="23"/>
    <w:bookmarkStart w:id="24" w:name="methodology"/>
    <w:p>
      <w:pPr>
        <w:pStyle w:val="Heading2"/>
      </w:pPr>
      <w:r>
        <w:t xml:space="preserve">Methodology</w:t>
      </w:r>
    </w:p>
    <w:p>
      <w:pPr>
        <w:pStyle w:val="FirstParagraph"/>
      </w:pPr>
      <w:r>
        <w:t xml:space="preserve">This three-phase study will engage bakers directly in United States Miami through: (1) A quantitative survey distributed to 100+ bakeries across Miami-Dade County, measuring practices like composting frequency and energy use; (2) In-depth qualitative interviews with 30 bakers representing diverse cultural backgrounds and business scales; and (3) Collaborative workshops with the Miami Urban Agriculture Network to prototype low-cost sustainability tools. Data collection will prioritize accessibility—surveys in English/Spanish, interviews conducted at bakeries during off-hours—to ensure participation from underrepresented voices (e.g., immigrant-owned shops in historically marginalized areas). Statistical analysis will identify patterns, while thematic coding of interviews will reveal cultural narratives around sustainability. Crucially, all findings will be validated with a community advisory board of Miami bakers to ensure relevance.</w:t>
      </w:r>
    </w:p>
    <w:bookmarkEnd w:id="24"/>
    <w:bookmarkStart w:id="25" w:name="significance-and-expected-impact"/>
    <w:p>
      <w:pPr>
        <w:pStyle w:val="Heading2"/>
      </w:pPr>
      <w:r>
        <w:t xml:space="preserve">Significance and Expected Impact</w:t>
      </w:r>
    </w:p>
    <w:p>
      <w:pPr>
        <w:pStyle w:val="FirstParagraph"/>
      </w:pPr>
      <w:r>
        <w:t xml:space="preserve">The outcomes of this research proposal promise transformative benefits for United States Miami: (1) A publicly accessible "Sustainability Playbook" tailored to local conditions, reducing waste and operational costs for small bakeries; (2) Policy recommendations for Miami-Dade County to streamline grants for eco-upgrades (e.g., solar-powered ovens); and (3) Enhanced cultural visibility—showcasing how bakers like those in Little Havana sustain heritage through sustainable practices. Beyond economics, this work strengthens community resilience; for example, a bakery in Overtown using surplus bread for free meals during crises exemplifies the social impact of sustainability. Nationally, Miami’s model could inform other sunbelt cities grappling with climate-driven food challenges.</w:t>
      </w:r>
    </w:p>
    <w:bookmarkEnd w:id="25"/>
    <w:bookmarkStart w:id="26" w:name="timeline-and-budget-overview"/>
    <w:p>
      <w:pPr>
        <w:pStyle w:val="Heading2"/>
      </w:pPr>
      <w:r>
        <w:t xml:space="preserve">Timeline and Budget Overview</w:t>
      </w:r>
    </w:p>
    <w:p>
      <w:pPr>
        <w:pStyle w:val="FirstParagraph"/>
      </w:pPr>
      <w:r>
        <w:t xml:space="preserve">The project spans 18 months: Months 1–3 (literature review), Months 4–9 (data collection), Months 10–15 (analysis/toolkit development), and Months 16–18 (dissemination). A preliminary budget of $75,000 covers researcher stipends ($45,000), survey/print materials ($8,500), workshop facilitation ($12,352), and community engagement incentives (e.g., recipe-sharing stipends for bakers: $9,148). Funding will target grants from the USDA’s Local Food Promotion Program and Miami-Dade’s Office of Sustainability.</w:t>
      </w:r>
    </w:p>
    <w:bookmarkEnd w:id="26"/>
    <w:bookmarkStart w:id="27" w:name="project-team-and-community-partnerships"/>
    <w:p>
      <w:pPr>
        <w:pStyle w:val="Heading2"/>
      </w:pPr>
      <w:r>
        <w:t xml:space="preserve">Project Team and Community Partnerships</w:t>
      </w:r>
    </w:p>
    <w:p>
      <w:pPr>
        <w:pStyle w:val="FirstParagraph"/>
      </w:pPr>
      <w:r>
        <w:t xml:space="preserve">The research team includes Dr. Maria Torres (Lead Investigator, UM Department of Nutrition), a certified sustainability consultant with 10 years’ experience in Miami food systems; and Carlos Mendez (Community Liaison), a third-generation baker from Little Havana. Key partners are the Miami Bakers Association, City of Miami’s Green Business Program, and local farms like SunGrow Organics. These partnerships ensure findings translate into action—e.g., workshops at Wynwood’s Artisan Bakery Hub will pilot composting systems before city-wide rollout.</w:t>
      </w:r>
    </w:p>
    <w:bookmarkEnd w:id="27"/>
    <w:bookmarkStart w:id="28" w:name="conclusion"/>
    <w:p>
      <w:pPr>
        <w:pStyle w:val="Heading2"/>
      </w:pPr>
      <w:r>
        <w:t xml:space="preserve">Conclusion</w:t>
      </w:r>
    </w:p>
    <w:p>
      <w:pPr>
        <w:pStyle w:val="FirstParagraph"/>
      </w:pPr>
      <w:r>
        <w:t xml:space="preserve">This research proposal directly addresses the urgent need to support Miami’s baker community as both cultural stewards and environmental innovators. By centering the voices of bakers in United States Miami, we move beyond generic sustainability models to create solutions that honor the city’s diversity and climate realities. The outcomes will not only empower individual baker businesses but also position Miami as a national leader in culturally responsive food sustainability. As urban centers worldwide face climate pressures, this study offers a replicable blueprint for integrating heritage preservation with ecological responsibility—one loaf of bread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Practices Among Artisan Bakers in United States Miami</dc:title>
  <dc:creator/>
  <cp:keywords/>
  <dcterms:created xsi:type="dcterms:W3CDTF">2026-07-21T04:50:39Z</dcterms:created>
  <dcterms:modified xsi:type="dcterms:W3CDTF">2026-07-21T04:50:39Z</dcterms:modified>
</cp:coreProperties>
</file>

<file path=docProps/custom.xml><?xml version="1.0" encoding="utf-8"?>
<Properties xmlns="http://schemas.openxmlformats.org/officeDocument/2006/custom-properties" xmlns:vt="http://schemas.openxmlformats.org/officeDocument/2006/docPropsVTypes"/>
</file>