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4347257a41781ceb0c219e8cd6a2bc6b318253"/>
    <w:p>
      <w:pPr>
        <w:pStyle w:val="Heading1"/>
      </w:pPr>
      <w:r>
        <w:t xml:space="preserve">Research Proposal: The Contemporary Baker in United States New York City</w:t>
      </w:r>
    </w:p>
    <w:p>
      <w:pPr>
        <w:pStyle w:val="FirstParagraph"/>
      </w:pPr>
      <w:r>
        <w:rPr>
          <w:bCs/>
          <w:b/>
        </w:rPr>
        <w:t xml:space="preserve">Abstract (Approx. 150 words):</w:t>
      </w:r>
    </w:p>
    <w:p>
      <w:pPr>
        <w:pStyle w:val="BodyText"/>
      </w:pPr>
      <w:r>
        <w:t xml:space="preserve">This research proposal outlines a comprehensive study examining the operational, cultural, and economic challenges faced by independent bakers within the United States New York City metropolitan area. Focusing on small-scale bakery businesses as critical nodes in urban food systems, this project addresses a significant gap in current literature that predominantly analyzes national trends while neglecting hyper-localized NYC dynamics. By employing mixed-methods research—including ethnographic fieldwork, spatial analysis of bakery density, and structured interviews with 45+ bakers—the study aims to document how factors like rising commercial rents, labor shortages, immigrant community influences, and post-pandemic consumer habits uniquely shape the baker's experience in the world’s most densely populated urban center. The findings will provide actionable insights for policymakers, food justice advocates, and small business support networks seeking to sustain NYC’s irreplaceable bakery ecosystem within the broader United States context.</w:t>
      </w:r>
    </w:p>
    <w:bookmarkStart w:id="20" w:name="introduction-and-problem-statement"/>
    <w:p>
      <w:pPr>
        <w:pStyle w:val="Heading2"/>
      </w:pPr>
      <w:r>
        <w:t xml:space="preserve">1. Introduction and Problem Statement</w:t>
      </w:r>
    </w:p>
    <w:p>
      <w:pPr>
        <w:pStyle w:val="FirstParagraph"/>
      </w:pPr>
      <w:r>
        <w:t xml:space="preserve">United States New York City stands as a global epicenter of culinary innovation and cultural diversity, where the humble baker operates at the intersection of tradition, economics, and community identity. Despite bakeries forming an essential component of neighborhood life—from artisanal sourdough specialists in Brooklyn to Puerto Rican panaderías in The Bronx—their sustainability is increasingly threatened by systemic pressures unique to urban environments. Current research on food systems often treats "baking" as a monolithic industry, overlooking how NYC’s extreme cost of living, zoning laws, and immigrant labor networks create distinct operational realities for the local</w:t>
      </w:r>
      <w:r>
        <w:t xml:space="preserve"> </w:t>
      </w:r>
      <w:r>
        <w:rPr>
          <w:iCs/>
          <w:i/>
        </w:rPr>
        <w:t xml:space="preserve">Baker</w:t>
      </w:r>
      <w:r>
        <w:t xml:space="preserve">. This proposal addresses a critical void: without understanding these localized dynamics, policy interventions and support programs risk being misaligned with the actual needs of bakers in one of America’s most complex urban landscapes.</w:t>
      </w:r>
    </w:p>
    <w:bookmarkEnd w:id="20"/>
    <w:bookmarkStart w:id="21" w:name="literature-review-and-knowledge-gap"/>
    <w:p>
      <w:pPr>
        <w:pStyle w:val="Heading2"/>
      </w:pPr>
      <w:r>
        <w:t xml:space="preserve">2. Literature Review and Knowledge Gap</w:t>
      </w:r>
    </w:p>
    <w:p>
      <w:pPr>
        <w:pStyle w:val="FirstParagraph"/>
      </w:pPr>
      <w:r>
        <w:t xml:space="preserve">Existing scholarship on food entrepreneurship highlights national trends (e.g., growth of artisanal baking nationwide) but rarely disaggregates data by city or considers the specific pressures facing bakers in high-density regions. Studies by the USDA (2019) and the Food Policy Action Center (2021) emphasize supply chain issues and labor costs broadly, yet omit NYC’s unique factors: commercial rents exceeding $75/sq. ft. in prime locations, restrictive health department regulations, and the disproportionate reliance on immigrant labor—often undocumented—within bakery workforces. Furthermore, academic works by O’Mara (2020) on urban food justice and Geller (2018) on immigrant entrepreneurship fail to center</w:t>
      </w:r>
      <w:r>
        <w:t xml:space="preserve"> </w:t>
      </w:r>
      <w:r>
        <w:rPr>
          <w:iCs/>
          <w:i/>
        </w:rPr>
        <w:t xml:space="preserve">Baker</w:t>
      </w:r>
      <w:r>
        <w:t xml:space="preserve"> </w:t>
      </w:r>
      <w:r>
        <w:t xml:space="preserve">as a distinct professional actor in NYC’s social fabric. This gap impedes effective support for an industry vital to neighborhood cohesion, cultural preservation, and the city’s $6 billion annual bakery economy.</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independent bakeries across all five NYC boroughs using GIS analysis, correlating density with median household income and public transit access.</w:t>
      </w:r>
    </w:p>
    <w:p>
      <w:pPr>
        <w:numPr>
          <w:ilvl w:val="0"/>
          <w:numId w:val="1001"/>
        </w:numPr>
        <w:pStyle w:val="Compact"/>
      </w:pPr>
      <w:r>
        <w:t xml:space="preserve">To document operational challenges (rent, labor, ingredients) through semi-structured interviews with 30+ bakers from diverse ethnic and economic backgrounds.</w:t>
      </w:r>
    </w:p>
    <w:p>
      <w:pPr>
        <w:numPr>
          <w:ilvl w:val="0"/>
          <w:numId w:val="1001"/>
        </w:numPr>
        <w:pStyle w:val="Compact"/>
      </w:pPr>
      <w:r>
        <w:t xml:space="preserve">To analyze how immigrant communities shape bakery offerings and customer demographics in specific neighborhoods (e.g., Jackson Heights, Sunset Park).</w:t>
      </w:r>
    </w:p>
    <w:p>
      <w:pPr>
        <w:numPr>
          <w:ilvl w:val="0"/>
          <w:numId w:val="1001"/>
        </w:numPr>
        <w:pStyle w:val="Compact"/>
      </w:pPr>
      <w:r>
        <w:t xml:space="preserve">To evaluate the efficacy of existing city support programs (e.g., NYC Small Business Services) through baker feedback.</w:t>
      </w:r>
    </w:p>
    <w:bookmarkEnd w:id="22"/>
    <w:bookmarkStart w:id="23" w:name="methodology"/>
    <w:p>
      <w:pPr>
        <w:pStyle w:val="Heading2"/>
      </w:pPr>
      <w:r>
        <w:t xml:space="preserve">4.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Spatial Analysis:</w:t>
      </w:r>
      <w:r>
        <w:t xml:space="preserve"> </w:t>
      </w:r>
      <w:r>
        <w:t xml:space="preserve">Using NYC OpenData and commercial real estate databases, we will create heat maps of bakery locations (n=187 active independent bakeries), overlaying demographic data from the Census Bureau to identify spatial equity issues.</w:t>
      </w:r>
    </w:p>
    <w:p>
      <w:pPr>
        <w:numPr>
          <w:ilvl w:val="0"/>
          <w:numId w:val="1002"/>
        </w:numPr>
        <w:pStyle w:val="Compact"/>
      </w:pPr>
      <w:r>
        <w:rPr>
          <w:bCs/>
          <w:b/>
        </w:rPr>
        <w:t xml:space="preserve">Qualitative Ethnography:</w:t>
      </w:r>
      <w:r>
        <w:t xml:space="preserve"> </w:t>
      </w:r>
      <w:r>
        <w:t xml:space="preserve">45 in-depth interviews with bakers across income brackets and ethnicities, conducted at their establishments or via virtual platforms. Interview guides will explore daily challenges, community relationships, and adaptation strategies post-2020. All participants will be recruited through NYC Bakery Association partnerships.</w:t>
      </w:r>
    </w:p>
    <w:p>
      <w:pPr>
        <w:numPr>
          <w:ilvl w:val="0"/>
          <w:numId w:val="1002"/>
        </w:numPr>
        <w:pStyle w:val="Compact"/>
      </w:pPr>
      <w:r>
        <w:rPr>
          <w:bCs/>
          <w:b/>
        </w:rPr>
        <w:t xml:space="preserve">Policy Assessment:</w:t>
      </w:r>
      <w:r>
        <w:t xml:space="preserve"> </w:t>
      </w:r>
      <w:r>
        <w:t xml:space="preserve">A review of 10+ local government initiatives (e.g., "Bakery Rent Stabilization Pilot") using program documentation and stakeholder interviews with city agency personnel.</w:t>
      </w:r>
    </w:p>
    <w:bookmarkEnd w:id="23"/>
    <w:bookmarkStart w:id="24" w:name="significance-and-expected-outcomes"/>
    <w:p>
      <w:pPr>
        <w:pStyle w:val="Heading2"/>
      </w:pPr>
      <w:r>
        <w:t xml:space="preserve">5. Significance and Expected Outcomes</w:t>
      </w:r>
    </w:p>
    <w:p>
      <w:pPr>
        <w:pStyle w:val="FirstParagraph"/>
      </w:pPr>
      <w:r>
        <w:t xml:space="preserve">This research directly serves the United States New York City ecosystem by providing granular, actionable data. Findings will challenge assumptions that national baker trends apply uniformly to NYC’s complex environment—proving that solutions must be hyper-localized. For example, our analysis may reveal that bakers in Queens face different ingredient sourcing hurdles than those in Manhattan due to immigrant supply chains, or that labor shortages disproportionately impact small-scale operations without immigrant workers. The project will produce two key deliverables: a publicly accessible NYC Bakery Resilience Dashboard (for policymakers) and an advocacy toolkit for baker-led organizations like the</w:t>
      </w:r>
      <w:r>
        <w:t xml:space="preserve"> </w:t>
      </w:r>
      <w:r>
        <w:rPr>
          <w:iCs/>
          <w:i/>
        </w:rPr>
        <w:t xml:space="preserve">New York City Bakers Guild</w:t>
      </w:r>
      <w:r>
        <w:t xml:space="preserve">. Ultimately, this work positions the</w:t>
      </w:r>
      <w:r>
        <w:t xml:space="preserve"> </w:t>
      </w:r>
      <w:r>
        <w:rPr>
          <w:iCs/>
          <w:i/>
        </w:rPr>
        <w:t xml:space="preserve">Baker</w:t>
      </w:r>
      <w:r>
        <w:t xml:space="preserve"> </w:t>
      </w:r>
      <w:r>
        <w:t xml:space="preserve">not merely as a business owner but as a cultural custodian whose survival is essential to preserving NYC’s unique food identity within the United States.</w:t>
      </w:r>
    </w:p>
    <w:bookmarkEnd w:id="24"/>
    <w:bookmarkStart w:id="25" w:name="X0c9c52c8e05f180ec41a91e11e693caa39ba132"/>
    <w:p>
      <w:pPr>
        <w:pStyle w:val="Heading2"/>
      </w:pPr>
      <w:r>
        <w:t xml:space="preserve">6. Timeline and Budget Overview (12-Month Project)</w:t>
      </w:r>
    </w:p>
    <w:p>
      <w:pPr>
        <w:numPr>
          <w:ilvl w:val="0"/>
          <w:numId w:val="1003"/>
        </w:numPr>
        <w:pStyle w:val="Compact"/>
      </w:pPr>
      <w:r>
        <w:rPr>
          <w:bCs/>
          <w:b/>
        </w:rPr>
        <w:t xml:space="preserve">Months 1-3:</w:t>
      </w:r>
      <w:r>
        <w:t xml:space="preserve"> </w:t>
      </w:r>
      <w:r>
        <w:t xml:space="preserve">Literature review, ethics approval, GIS data compilation, and partnership development with NYC Food Policy Council.</w:t>
      </w:r>
    </w:p>
    <w:p>
      <w:pPr>
        <w:numPr>
          <w:ilvl w:val="0"/>
          <w:numId w:val="1003"/>
        </w:numPr>
        <w:pStyle w:val="Compact"/>
      </w:pPr>
      <w:r>
        <w:rPr>
          <w:bCs/>
          <w:b/>
        </w:rPr>
        <w:t xml:space="preserve">Months 4-7:</w:t>
      </w:r>
      <w:r>
        <w:t xml:space="preserve"> </w:t>
      </w:r>
      <w:r>
        <w:t xml:space="preserve">Fieldwork: Recruitment of baker participants; spatial analysis; conduct of interviews.</w:t>
      </w:r>
    </w:p>
    <w:p>
      <w:pPr>
        <w:numPr>
          <w:ilvl w:val="0"/>
          <w:numId w:val="1003"/>
        </w:numPr>
        <w:pStyle w:val="Compact"/>
      </w:pPr>
      <w:r>
        <w:rPr>
          <w:bCs/>
          <w:b/>
        </w:rPr>
        <w:t xml:space="preserve">Months 8-10:</w:t>
      </w:r>
      <w:r>
        <w:t xml:space="preserve"> </w:t>
      </w:r>
      <w:r>
        <w:t xml:space="preserve">Data synthesis, policy review, and draft report writing.</w:t>
      </w:r>
    </w:p>
    <w:p>
      <w:pPr>
        <w:numPr>
          <w:ilvl w:val="0"/>
          <w:numId w:val="1003"/>
        </w:numPr>
        <w:pStyle w:val="Compact"/>
      </w:pPr>
      <w:r>
        <w:rPr>
          <w:bCs/>
          <w:b/>
        </w:rPr>
        <w:t xml:space="preserve">Month 11-12:</w:t>
      </w:r>
      <w:r>
        <w:t xml:space="preserve"> </w:t>
      </w:r>
      <w:r>
        <w:t xml:space="preserve">Stakeholder validation workshops (in partnership with Brooklyn Food Coalition), final report publication, and advocacy toolkit release.</w:t>
      </w:r>
    </w:p>
    <w:p>
      <w:pPr>
        <w:pStyle w:val="FirstParagraph"/>
      </w:pPr>
      <w:r>
        <w:t xml:space="preserve">Budget allocation prioritizes direct community engagement: 60% for researcher stipends (to compensate bakers for participation time), 25% for fieldwork logistics, and 15% for open-access digital tools. Total request: $98,500.</w:t>
      </w:r>
    </w:p>
    <w:bookmarkEnd w:id="25"/>
    <w:bookmarkStart w:id="26" w:name="conclusion"/>
    <w:p>
      <w:pPr>
        <w:pStyle w:val="Heading2"/>
      </w:pPr>
      <w:r>
        <w:t xml:space="preserve">7. Conclusion</w:t>
      </w:r>
    </w:p>
    <w:p>
      <w:pPr>
        <w:pStyle w:val="FirstParagraph"/>
      </w:pPr>
      <w:r>
        <w:t xml:space="preserve">The contemporary Baker in United States New York City is at a pivotal moment—balancing heritage preservation with survival amid unprecedented urban pressures. This Research Proposal establishes a rigorous framework to illuminate these realities beyond generic industry narratives. By centering the voices and experiences of NYC bakers, this project will generate evidence-based strategies to safeguard an industry that nourishes both bodies and community spirit across the five boroughs. The insights gained will not only transform support for New York’s bakeries but offer a replicable model for understanding localized food economies in other major United States cities.</w:t>
      </w:r>
    </w:p>
    <w:p>
      <w:pPr>
        <w:pStyle w:val="BodyText"/>
      </w:pPr>
      <w:r>
        <w:rPr>
          <w:iCs/>
          <w:i/>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Baker in United States New York City</dc:title>
  <dc:creator/>
  <dc:language>en</dc:language>
  <cp:keywords/>
  <dcterms:created xsi:type="dcterms:W3CDTF">2026-07-24T01:16:48Z</dcterms:created>
  <dcterms:modified xsi:type="dcterms:W3CDTF">2026-07-24T01:16:48Z</dcterms:modified>
</cp:coreProperties>
</file>

<file path=docProps/custom.xml><?xml version="1.0" encoding="utf-8"?>
<Properties xmlns="http://schemas.openxmlformats.org/officeDocument/2006/custom-properties" xmlns:vt="http://schemas.openxmlformats.org/officeDocument/2006/docPropsVTypes"/>
</file>