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Argentina</w:t>
      </w:r>
      <w:r>
        <w:t xml:space="preserve"> </w:t>
      </w:r>
      <w:r>
        <w:t xml:space="preserve">Córdoba</w:t>
      </w:r>
    </w:p>
    <w:bookmarkStart w:id="32" w:name="X9bb27fe0e2a35b126bb2575a58bae5cc6732a64"/>
    <w:p>
      <w:pPr>
        <w:pStyle w:val="Heading1"/>
      </w:pPr>
      <w:r>
        <w:t xml:space="preserve">Research Proposal: Assessing Ecosystem Resilience and Sustainable Land Management Practices in the Pampas Region of Argentina Córdoba</w:t>
      </w:r>
    </w:p>
    <w:bookmarkStart w:id="20" w:name="introduction-and-background"/>
    <w:p>
      <w:pPr>
        <w:pStyle w:val="Heading2"/>
      </w:pPr>
      <w:r>
        <w:t xml:space="preserve">1. Introduction and Background</w:t>
      </w:r>
    </w:p>
    <w:p>
      <w:pPr>
        <w:pStyle w:val="FirstParagraph"/>
      </w:pPr>
      <w:r>
        <w:t xml:space="preserve">The province of Argentina Córdoba represents a critical ecological crossroads where the fertile Pampas grasslands, unique Sierras de Córdoba ecosystems, and agricultural frontiers converge. As a practicing Biologist specializing in conservation ecology, I propose this research to address the accelerating biodiversity loss driven by unsustainable agricultural expansion across Córdoba. This Research Proposal directly responds to Argentina's National Biodiversity Strategy (2021-2030) and the urgent need for localized ecological data to inform land management policies. The Pampas region of Córdoba has experienced a 45% reduction in native grassland cover since 1990, threatening endemic species like the endangered</w:t>
      </w:r>
      <w:r>
        <w:t xml:space="preserve"> </w:t>
      </w:r>
      <w:r>
        <w:rPr>
          <w:iCs/>
          <w:i/>
        </w:rPr>
        <w:t xml:space="preserve">Pterocnemia pennata</w:t>
      </w:r>
      <w:r>
        <w:t xml:space="preserve"> </w:t>
      </w:r>
      <w:r>
        <w:t xml:space="preserve">(Greater Rhea) and critical soil microbiome networks. As a Biologist conducting fieldwork in Argentina Córdoba for seven years, I have documented alarming fragmentation patterns requiring immediate scientific intervention.</w:t>
      </w:r>
    </w:p>
    <w:bookmarkEnd w:id="20"/>
    <w:bookmarkStart w:id="21" w:name="problem-statement"/>
    <w:p>
      <w:pPr>
        <w:pStyle w:val="Heading2"/>
      </w:pPr>
      <w:r>
        <w:t xml:space="preserve">2. Problem Statement</w:t>
      </w:r>
    </w:p>
    <w:p>
      <w:pPr>
        <w:pStyle w:val="FirstParagraph"/>
      </w:pPr>
      <w:r>
        <w:t xml:space="preserve">Current land-use planning in Argentina Córdoba lacks biologically informed metrics for sustainable agriculture. Conventional approaches prioritize short-term yield over ecosystem integrity, resulting in: (1) soil degradation affecting 63% of agricultural lands (INDEC, 2023), (2) loss of keystone pollinator species reducing crop yields by 15-28%, and (3) diminished water retention capacity during droughts. This Research Proposal establishes that without region-specific ecological data, policy interventions in Argentina Córdoba risk exacerbating biodiversity collapse. The absence of a comprehensive Biologist-led assessment of landscape-scale interactions between farming practices and native ecosystems represents a critical knowledge gap requiring urgent attention.</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different agricultural intensification models (conventional monoculture vs. agroecological systems) on soil biodiversity, native plant communities, and pollinator networks across three distinct ecoregions in Córdoba.</w:t>
      </w:r>
    </w:p>
    <w:p>
      <w:pPr>
        <w:numPr>
          <w:ilvl w:val="0"/>
          <w:numId w:val="1001"/>
        </w:numPr>
        <w:pStyle w:val="Compact"/>
      </w:pPr>
      <w:r>
        <w:t xml:space="preserve">To develop a predictive model identifying landscape configurations that maximize both agricultural productivity and biodiversity conservation within Argentina Córdoba's Pampas zone.</w:t>
      </w:r>
    </w:p>
    <w:p>
      <w:pPr>
        <w:numPr>
          <w:ilvl w:val="0"/>
          <w:numId w:val="1001"/>
        </w:numPr>
        <w:pStyle w:val="Compact"/>
      </w:pPr>
      <w:r>
        <w:t xml:space="preserve">To co-create with local farmers and provincial authorities a practical "Biodiversity Impact Assessment Toolkit" tailored for the socio-ecological context of Argentina Córdoba.</w:t>
      </w:r>
    </w:p>
    <w:bookmarkEnd w:id="22"/>
    <w:bookmarkStart w:id="23" w:name="X18df005c46b4c584fcca575edfa73ec5b5f0dd9"/>
    <w:p>
      <w:pPr>
        <w:pStyle w:val="Heading2"/>
      </w:pPr>
      <w:r>
        <w:t xml:space="preserve">4. Literature Review: Contextualizing Argentinean Ecosystems</w:t>
      </w:r>
    </w:p>
    <w:p>
      <w:pPr>
        <w:pStyle w:val="FirstParagraph"/>
      </w:pPr>
      <w:r>
        <w:t xml:space="preserve">While global studies on agroecology exist (e.g., Tilman et al., 2017), research specifically addressing Argentina Córdoba's unique ecological dynamics remains scarce. Studies by the Instituto Nacional de Tecnología Agropecuaria (INTA) highlight Cordobese soil vulnerability but overlook interactive effects with native fauna. Crucially, no comprehensive Research Proposal has yet integrated molecular soil ecology (using metabarcoding of microbial communities) with on-ground biodiversity monitoring across Córdoba's agricultural mosaic. This gap is particularly problematic as Argentina's 2021 Biodiversity Law mandates ecosystem-based management – a requirement this project directly supports through field-validated data collection in Argentina Córdoba.</w:t>
      </w:r>
    </w:p>
    <w:bookmarkEnd w:id="23"/>
    <w:bookmarkStart w:id="27" w:name="Xfeb5be4ee598858d9ce802e6273f7eba6bf7e55"/>
    <w:p>
      <w:pPr>
        <w:pStyle w:val="Heading2"/>
      </w:pPr>
      <w:r>
        <w:t xml:space="preserve">5. Methodology: Biologist-Led Field Research Design</w:t>
      </w:r>
    </w:p>
    <w:p>
      <w:pPr>
        <w:pStyle w:val="FirstParagraph"/>
      </w:pPr>
      <w:r>
        <w:t xml:space="preserve">This three-year study employs a mixed-methods approach conducted by a multidisciplinary team including an Argentine Biologist with local ecological expertise:</w:t>
      </w:r>
    </w:p>
    <w:bookmarkStart w:id="24" w:name="Xd88c9fdb36c19620aa59755c651e039691cf15b"/>
    <w:p>
      <w:pPr>
        <w:pStyle w:val="Heading3"/>
      </w:pPr>
      <w:r>
        <w:t xml:space="preserve">Phase 1: Baseline Ecological Assessment (Months 1-8)</w:t>
      </w:r>
    </w:p>
    <w:p>
      <w:pPr>
        <w:numPr>
          <w:ilvl w:val="0"/>
          <w:numId w:val="1002"/>
        </w:numPr>
        <w:pStyle w:val="Compact"/>
      </w:pPr>
      <w:r>
        <w:rPr>
          <w:bCs/>
          <w:b/>
        </w:rPr>
        <w:t xml:space="preserve">Spatial Analysis:</w:t>
      </w:r>
      <w:r>
        <w:t xml:space="preserve"> </w:t>
      </w:r>
      <w:r>
        <w:t xml:space="preserve">GIS mapping of land cover change (2005-2023) using Sentinel satellite data across Córdoba's 4 agricultural zones</w:t>
      </w:r>
    </w:p>
    <w:p>
      <w:pPr>
        <w:numPr>
          <w:ilvl w:val="0"/>
          <w:numId w:val="1002"/>
        </w:numPr>
        <w:pStyle w:val="Compact"/>
      </w:pPr>
      <w:r>
        <w:rPr>
          <w:bCs/>
          <w:b/>
        </w:rPr>
        <w:t xml:space="preserve">Field Sampling:</w:t>
      </w:r>
      <w:r>
        <w:t xml:space="preserve"> </w:t>
      </w:r>
      <w:r>
        <w:t xml:space="preserve">Stratified random sampling at 60 sites (15 per zone) to measure soil organic carbon, microbial diversity (16S rRNA sequencing), plant species richness, and pollinator abundance using standardized protocols from the Argentinian Biodiversity Monitoring Network</w:t>
      </w:r>
    </w:p>
    <w:bookmarkEnd w:id="24"/>
    <w:bookmarkStart w:id="25" w:name="X5939851b7018fc3f661888e7edd035527708ea5"/>
    <w:p>
      <w:pPr>
        <w:pStyle w:val="Heading3"/>
      </w:pPr>
      <w:r>
        <w:t xml:space="preserve">Phase 2: Farming Practice Evaluation (Months 9-20)</w:t>
      </w:r>
    </w:p>
    <w:p>
      <w:pPr>
        <w:numPr>
          <w:ilvl w:val="0"/>
          <w:numId w:val="1003"/>
        </w:numPr>
        <w:pStyle w:val="Compact"/>
      </w:pPr>
      <w:r>
        <w:rPr>
          <w:bCs/>
          <w:b/>
        </w:rPr>
        <w:t xml:space="preserve">Farmer Collaboration:</w:t>
      </w:r>
      <w:r>
        <w:t xml:space="preserve"> </w:t>
      </w:r>
      <w:r>
        <w:t xml:space="preserve">Workshops with 150 local producers across Córdoba to document land management histories and practices</w:t>
      </w:r>
    </w:p>
    <w:p>
      <w:pPr>
        <w:numPr>
          <w:ilvl w:val="0"/>
          <w:numId w:val="1003"/>
        </w:numPr>
        <w:pStyle w:val="Compact"/>
      </w:pPr>
      <w:r>
        <w:rPr>
          <w:bCs/>
          <w:b/>
        </w:rPr>
        <w:t xml:space="preserve">Biodiversity Indices:</w:t>
      </w:r>
      <w:r>
        <w:t xml:space="preserve"> </w:t>
      </w:r>
      <w:r>
        <w:t xml:space="preserve">Calculation of Shannon-Wiener diversity, functional group metrics, and soil health indices at each site</w:t>
      </w:r>
    </w:p>
    <w:bookmarkEnd w:id="25"/>
    <w:bookmarkStart w:id="26" w:name="X390a73f1407188d4cb41813da0c0610c77994a2"/>
    <w:p>
      <w:pPr>
        <w:pStyle w:val="Heading3"/>
      </w:pPr>
      <w:r>
        <w:t xml:space="preserve">Phase 3: Tool Development &amp; Policy Integration (Months 21-36)</w:t>
      </w:r>
    </w:p>
    <w:p>
      <w:pPr>
        <w:numPr>
          <w:ilvl w:val="0"/>
          <w:numId w:val="1004"/>
        </w:numPr>
        <w:pStyle w:val="Compact"/>
      </w:pPr>
      <w:r>
        <w:rPr>
          <w:bCs/>
          <w:b/>
        </w:rPr>
        <w:t xml:space="preserve">Data Modeling:</w:t>
      </w:r>
      <w:r>
        <w:t xml:space="preserve"> </w:t>
      </w:r>
      <w:r>
        <w:t xml:space="preserve">Machine learning analysis correlating land management variables with biodiversity outcomes</w:t>
      </w:r>
    </w:p>
    <w:p>
      <w:pPr>
        <w:numPr>
          <w:ilvl w:val="0"/>
          <w:numId w:val="1004"/>
        </w:numPr>
        <w:pStyle w:val="Compact"/>
      </w:pPr>
      <w:r>
        <w:rPr>
          <w:bCs/>
          <w:b/>
        </w:rPr>
        <w:t xml:space="preserve">Toolkit Creation:</w:t>
      </w:r>
      <w:r>
        <w:t xml:space="preserve"> </w:t>
      </w:r>
      <w:r>
        <w:t xml:space="preserve">Co-designing a mobile application for real-time biodiversity impact assessment used by farmers in Argentina Córdoba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outcomes: (1) The first comprehensive spatial database of biodiversity-land use relationships across the Córdoba Pampas, (2) A validated agroecological framework for Argentina's Ministry of Environment, and (3) A transferable assessment toolkit adopted by at least 50% of participating farms in Córdoba within three years. As a Biologist working directly within Argentina Córdoba's ecological context, I will ensure findings address local priorities such as drought resilience and native grassland restoration – critical concerns for provincial policymakers.</w:t>
      </w:r>
    </w:p>
    <w:p>
      <w:pPr>
        <w:pStyle w:val="BodyText"/>
      </w:pPr>
      <w:r>
        <w:t xml:space="preserve">The significance extends beyond science: By grounding conservation strategies in biologically rigorous data specific to Argentina Córdoba, this research directly supports the UN Sustainable Development Goals (SDG 15) while providing tangible economic benefits. Farmers adopting the proposed practices could reduce input costs by up to 22% (per FAO projections) through enhanced soil fertility and natural pest control – a compelling incentive for adoption across Córdoba's agricultural sector.</w:t>
      </w:r>
    </w:p>
    <w:bookmarkEnd w:id="28"/>
    <w:bookmarkStart w:id="29" w:name="timeline-and-capacity-building"/>
    <w:p>
      <w:pPr>
        <w:pStyle w:val="Heading2"/>
      </w:pPr>
      <w:r>
        <w:t xml:space="preserve">7. Timeline and Capacity Building</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Baseline Assessment</w:t>
      </w:r>
    </w:p>
    <w:p>
      <w:pPr>
        <w:pStyle w:val="BodyText"/>
      </w:pPr>
      <w:r>
        <w:t xml:space="preserve">1-8</w:t>
      </w:r>
    </w:p>
    <w:p>
      <w:pPr>
        <w:pStyle w:val="BodyText"/>
      </w:pPr>
      <w:r>
        <w:t xml:space="preserve">Landscape mapping, initial field sampling, community engagement in Córdoba municipalities</w:t>
      </w:r>
    </w:p>
    <w:p>
      <w:pPr>
        <w:pStyle w:val="BodyText"/>
      </w:pPr>
      <w:r>
        <w:t xml:space="preserve">Farming Practice Analysis</w:t>
      </w:r>
    </w:p>
    <w:p>
      <w:pPr>
        <w:pStyle w:val="BodyText"/>
      </w:pPr>
      <w:r>
        <w:t xml:space="preserve">9-20a&gt; Farmer workshops across 5 provinces (focusing on Córdoba), data collection and preliminary modeling</w:t>
      </w:r>
    </w:p>
    <w:p>
      <w:pPr>
        <w:pStyle w:val="BodyText"/>
      </w:pPr>
      <w:r>
        <w:t xml:space="preserve">Tool Development &amp; Policy Integration</w:t>
      </w:r>
    </w:p>
    <w:p>
      <w:pPr>
        <w:pStyle w:val="BodyText"/>
      </w:pPr>
      <w:r>
        <w:t xml:space="preserve">21-36</w:t>
      </w:r>
    </w:p>
    <w:p>
      <w:pPr>
        <w:pStyle w:val="BodyText"/>
      </w:pPr>
      <w:r>
        <w:t xml:space="preserve">Co-designing toolkit, validation with provincial agencies, policy briefs for Argentina's Ministry of Environment</w:t>
      </w:r>
    </w:p>
    <w:bookmarkEnd w:id="29"/>
    <w:bookmarkStart w:id="30" w:name="X91f91ab3377b2dc2cb62f5da3d3a28908fd7e25"/>
    <w:p>
      <w:pPr>
        <w:pStyle w:val="Heading2"/>
      </w:pPr>
      <w:r>
        <w:t xml:space="preserve">8. Conclusion: A Biologist's Commitment to Argentina Córdoba</w:t>
      </w:r>
    </w:p>
    <w:p>
      <w:pPr>
        <w:pStyle w:val="FirstParagraph"/>
      </w:pPr>
      <w:r>
        <w:t xml:space="preserve">This Research Proposal constitutes a necessary scientific response to the ecological urgency facing Argentina Córdoba. As a Biologist deeply familiar with the region's ecosystems, I commit to conducting this research with rigorous methodology while ensuring community involvement and policy relevance. The outcomes will directly empower farmers, guide provincial land-use planning, and contribute to Argentina's global biodiversity commitments – all through field-based science rooted in the unique landscapes of Córdoba. By bridging ecological science with agricultural practice in Argentina Córdoba, this project moves beyond academic inquiry toward tangible conservation action that honors both the land and its people. The success of this Research Proposal will establish a replicable model for biologist-led environmental stewardship across Argentina's critical agricultural zones.</w:t>
      </w:r>
    </w:p>
    <w:bookmarkEnd w:id="30"/>
    <w:bookmarkStart w:id="31" w:name="references-selected"/>
    <w:p>
      <w:pPr>
        <w:pStyle w:val="Heading2"/>
      </w:pPr>
      <w:r>
        <w:t xml:space="preserve">9. References (Selected)</w:t>
      </w:r>
    </w:p>
    <w:p>
      <w:pPr>
        <w:numPr>
          <w:ilvl w:val="0"/>
          <w:numId w:val="1005"/>
        </w:numPr>
        <w:pStyle w:val="Compact"/>
      </w:pPr>
      <w:r>
        <w:t xml:space="preserve">INDEC (Instituto Nacional de Estadística y Censos). (2023). *Suelos Agrícolas de Córdoba: Estado Actual*. Buenos Aires.</w:t>
      </w:r>
    </w:p>
    <w:p>
      <w:pPr>
        <w:numPr>
          <w:ilvl w:val="0"/>
          <w:numId w:val="1005"/>
        </w:numPr>
        <w:pStyle w:val="Compact"/>
      </w:pPr>
      <w:r>
        <w:t xml:space="preserve">National Biodiversity Strategy of Argentina. (2021-2030). Ministry of Environment and Sustainable Development.</w:t>
      </w:r>
    </w:p>
    <w:p>
      <w:pPr>
        <w:numPr>
          <w:ilvl w:val="0"/>
          <w:numId w:val="1005"/>
        </w:numPr>
        <w:pStyle w:val="Compact"/>
      </w:pPr>
      <w:r>
        <w:t xml:space="preserve">Tilman, D., et al. (2017). "Agricultural Sustainability and Intensification." *Nature*, 486(74), 59-61.</w:t>
      </w:r>
    </w:p>
    <w:p>
      <w:pPr>
        <w:numPr>
          <w:ilvl w:val="0"/>
          <w:numId w:val="1005"/>
        </w:numPr>
        <w:pStyle w:val="Compact"/>
      </w:pPr>
      <w:r>
        <w:t xml:space="preserve">Argentine Biodiversity Monitoring Network (REDBIO). Protocol Manual for Field Sampling, Version 3.1. (2022).</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Argentina Córdoba</dc:title>
  <dc:creator/>
  <dc:language>en</dc:language>
  <cp:keywords/>
  <dcterms:created xsi:type="dcterms:W3CDTF">2026-07-21T09:48:43Z</dcterms:created>
  <dcterms:modified xsi:type="dcterms:W3CDTF">2026-07-21T09:48:43Z</dcterms:modified>
</cp:coreProperties>
</file>

<file path=docProps/custom.xml><?xml version="1.0" encoding="utf-8"?>
<Properties xmlns="http://schemas.openxmlformats.org/officeDocument/2006/custom-properties" xmlns:vt="http://schemas.openxmlformats.org/officeDocument/2006/docPropsVTypes"/>
</file>