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Canada</w:t>
      </w:r>
      <w:r>
        <w:t xml:space="preserve"> </w:t>
      </w:r>
      <w:r>
        <w:t xml:space="preserve">Toronto</w:t>
      </w:r>
    </w:p>
    <w:bookmarkStart w:id="29" w:name="X6d4bed7fc603d29f8d80b92fceb12fbab106004"/>
    <w:p>
      <w:pPr>
        <w:pStyle w:val="Heading1"/>
      </w:pPr>
      <w:r>
        <w:t xml:space="preserve">Research Proposal: Advancing Urban Ecology through Molecular and Field-Based Approaches in Canada Toronto</w:t>
      </w:r>
    </w:p>
    <w:bookmarkStart w:id="20" w:name="introduction"/>
    <w:p>
      <w:pPr>
        <w:pStyle w:val="Heading2"/>
      </w:pPr>
      <w:r>
        <w:t xml:space="preserve">Introduction</w:t>
      </w:r>
    </w:p>
    <w:p>
      <w:pPr>
        <w:pStyle w:val="FirstParagraph"/>
      </w:pPr>
      <w:r>
        <w:t xml:space="preserve">The rapid urbanization of Canada's largest city, Toronto, presents unprecedented challenges to biodiversity conservation. As a leading global metropolis, Toronto embodies the complex interplay between urban development and ecological integrity. This Research Proposal outlines a comprehensive study by an ecologist-biologist focused on mitigating biodiversity loss in the Greater Toronto Area (GTA). The significance of this work extends beyond local ecosystems, contributing to Canada's national biodiversity strategy while addressing critical gaps in urban ecology research. As a dedicated biologist committed to sustainable urban planning, I propose investigating the genetic resilience and habitat connectivity of native species within Toronto's fragmented green spaces. This initiative directly aligns with Canada Toronto's 2030 Biodiversity Strategy and the City of Toronto's Green Standard Policy, positioning it as essential for future-proofing Canada's most populous city.</w:t>
      </w:r>
    </w:p>
    <w:bookmarkEnd w:id="20"/>
    <w:bookmarkStart w:id="21" w:name="literature-review"/>
    <w:p>
      <w:pPr>
        <w:pStyle w:val="Heading2"/>
      </w:pPr>
      <w:r>
        <w:t xml:space="preserve">Literature Review</w:t>
      </w:r>
    </w:p>
    <w:p>
      <w:pPr>
        <w:pStyle w:val="FirstParagraph"/>
      </w:pPr>
      <w:r>
        <w:t xml:space="preserve">Existing research on urban biodiversity in Canadian contexts reveals significant knowledge gaps. While studies like those by the Toronto and Region Conservation Authority (TRCA) have documented species distribution patterns, molecular-level investigations of genetic adaptation in urban environments remain scarce. Recent publications in the *Canadian Journal of Zoology* (2022) note that 73% of Toronto's native species face habitat fragmentation threats, yet few studies examine how these populations maintain genetic diversity. Similarly, research from York University's Environmental Science program highlights Toronto's unique position as a "biodiversity hotspot within an urban matrix," but lacks actionable conservation frameworks. This proposal bridges critical gaps by integrating cutting-edge genomic analysis with on-the-ground ecological monitoring – a methodology rarely applied to Canada Toronto's specific urban ecosystems. The absence of such integrated approaches in Canadian metropolitan biodiversity research underscores the necessity of this work.</w:t>
      </w:r>
    </w:p>
    <w:bookmarkEnd w:id="21"/>
    <w:bookmarkStart w:id="22" w:name="research-objectives-and-questions"/>
    <w:p>
      <w:pPr>
        <w:pStyle w:val="Heading2"/>
      </w:pPr>
      <w:r>
        <w:t xml:space="preserve">Research Objectives and Questions</w:t>
      </w:r>
    </w:p>
    <w:p>
      <w:pPr>
        <w:pStyle w:val="FirstParagraph"/>
      </w:pPr>
      <w:r>
        <w:t xml:space="preserve">This project will address three interrelated objectives through a biologist's lens:</w:t>
      </w:r>
    </w:p>
    <w:p>
      <w:pPr>
        <w:numPr>
          <w:ilvl w:val="0"/>
          <w:numId w:val="1001"/>
        </w:numPr>
        <w:pStyle w:val="Compact"/>
      </w:pPr>
      <w:r>
        <w:t xml:space="preserve">To map genetic diversity across key native species (including Eastern Red-bellied Turtle, Monarch Butterfly, and White-throated Sparrow) in Toronto's urban green corridors</w:t>
      </w:r>
    </w:p>
    <w:p>
      <w:pPr>
        <w:numPr>
          <w:ilvl w:val="0"/>
          <w:numId w:val="1001"/>
        </w:numPr>
        <w:pStyle w:val="Compact"/>
      </w:pPr>
      <w:r>
        <w:t xml:space="preserve">To quantify habitat connectivity using GIS-based landscape analysis and field-tracked movement data</w:t>
      </w:r>
    </w:p>
    <w:p>
      <w:pPr>
        <w:numPr>
          <w:ilvl w:val="0"/>
          <w:numId w:val="1001"/>
        </w:numPr>
        <w:pStyle w:val="Compact"/>
      </w:pPr>
      <w:r>
        <w:t xml:space="preserve">To develop a predictive model for biodiversity resilience under Toronto's projected 2050 climate scenarios</w:t>
      </w:r>
    </w:p>
    <w:p>
      <w:pPr>
        <w:pStyle w:val="FirstParagraph"/>
      </w:pPr>
      <w:r>
        <w:t xml:space="preserve">Central research questions include: (1) How do genetic bottlenecks manifest in Toronto's isolated urban populations? (2) What minimum habitat connectivity thresholds maintain viable populations of at-risk species? (3) Can we identify priority areas for "biodiversity infrastructure" that align with Toronto's municipal planning frameworks?</w:t>
      </w:r>
    </w:p>
    <w:bookmarkEnd w:id="22"/>
    <w:bookmarkStart w:id="23" w:name="methodology"/>
    <w:p>
      <w:pPr>
        <w:pStyle w:val="Heading2"/>
      </w:pPr>
      <w:r>
        <w:t xml:space="preserve">Methodology</w:t>
      </w:r>
    </w:p>
    <w:p>
      <w:pPr>
        <w:pStyle w:val="FirstParagraph"/>
      </w:pPr>
      <w:r>
        <w:t xml:space="preserve">The proposed Research Proposal employs a multi-disciplinary approach combining molecular biology, GIS technology, and community-based monitoring. Phase 1 (Months 1-6) will collect tissue samples from target species across 30 sites representing Toronto's ecological gradient – from the Rouge National Urban Park to downtown ravines. A biologist will conduct genetic sequencing at the University of Toronto's Biodiversity Genomics Lab to assess allelic diversity and inbreeding coefficients. Phase 2 (Months 7-12) integrates this data with remote sensing from Landsat and LiDAR imagery processed through Toronto's Open Data Portal, generating habitat connectivity maps using Circuit Theory models. Crucially, the study incorporates citizen science through "Toronto BioBlitz" partnerships with local schools and community groups – a strategy proven effective in Canada Toronto's previous urban ecology initiatives. Phase 3 (Months 13-18) will model future scenarios under Toronto's Climate Action Plan, collaborating with the City of Toronto's Environmental Services Division to translate findings into actionable planning tools.</w:t>
      </w:r>
    </w:p>
    <w:bookmarkEnd w:id="23"/>
    <w:bookmarkStart w:id="24" w:name="significance-and-expected-outcomes"/>
    <w:p>
      <w:pPr>
        <w:pStyle w:val="Heading2"/>
      </w:pPr>
      <w:r>
        <w:t xml:space="preserve">Significance and Expected Outcomes</w:t>
      </w:r>
    </w:p>
    <w:p>
      <w:pPr>
        <w:pStyle w:val="FirstParagraph"/>
      </w:pPr>
      <w:r>
        <w:t xml:space="preserve">This work offers transformative potential for Canada Toronto. By providing the first comprehensive genetic baseline for urban biodiversity across a major Canadian metropolis, it directly supports Canada's commitment to the UN Convention on Biological Diversity (CBD) Target 11. The outputs will include: (1) A publicly accessible Toronto Urban Biodiversity Atlas; (2) Species-specific habitat connectivity thresholds for municipal zoning; and (3) A framework for integrating genetic data into Toronto's Green Infrastructure Plan. As a biologist, I emphasize that these outcomes transcend academic value – they represent a practical toolkit for city planners facing imminent development pressures. Notably, the research will identify "biodiversity keystone sites" that could become protected under Toronto's new Greenbelt Expansion policy. For Canada, this proposal advances the federal</w:t>
      </w:r>
      <w:r>
        <w:t xml:space="preserve"> </w:t>
      </w:r>
      <w:r>
        <w:rPr>
          <w:iCs/>
          <w:i/>
        </w:rPr>
        <w:t xml:space="preserve">Protecting Canada's Natural Heritage</w:t>
      </w:r>
      <w:r>
        <w:t xml:space="preserve"> </w:t>
      </w:r>
      <w:r>
        <w:t xml:space="preserve">strategy by demonstrating how urban centers can be hubs of conservation innovation rather than biodiversity sinks.</w:t>
      </w:r>
    </w:p>
    <w:bookmarkEnd w:id="24"/>
    <w:bookmarkStart w:id="25" w:name="timeline-and-implementation"/>
    <w:p>
      <w:pPr>
        <w:pStyle w:val="Heading2"/>
      </w:pPr>
      <w:r>
        <w:t xml:space="preserve">Timeline and Implementation</w:t>
      </w:r>
    </w:p>
    <w:p>
      <w:pPr>
        <w:pStyle w:val="FirstParagraph"/>
      </w:pPr>
      <w:r>
        <w:t xml:space="preserve">The 18-month project will leverage Toronto's research ecosystem through established partnerships: The University of Toronto (Molecular Lab), Ontario Ministry of Natural Resources (data access), and the City of Toronto Parks Division (field access). Key milestones include securing ethical approvals from the UTM Research Ethics Board by Month 2, completing genetic sequencing by Month 9, and presenting preliminary findings at the Canadian Society for Ecology &amp; Evolution conference in Toronto. The biologist will dedicate 75% of effort to fieldwork and analysis, with the remaining time devoted to knowledge mobilization through workshops with Toronto municipal planners – ensuring research directly informs policy. This timeline aligns precisely with Canada's 2023-2024 biodiversity funding cycle, maximizing impact potential.</w:t>
      </w:r>
    </w:p>
    <w:bookmarkEnd w:id="25"/>
    <w:bookmarkStart w:id="26" w:name="budget-overview"/>
    <w:p>
      <w:pPr>
        <w:pStyle w:val="Heading2"/>
      </w:pPr>
      <w:r>
        <w:t xml:space="preserve">Budget Overview</w:t>
      </w:r>
    </w:p>
    <w:p>
      <w:pPr>
        <w:pStyle w:val="FirstParagraph"/>
      </w:pPr>
      <w:r>
        <w:t xml:space="preserve">A detailed budget request of $185,000 CAD is submitted to the Natural Sciences and Engineering Research Council (NSERC) of Canada. This covers: ($75K) genetic sequencing at UofT facilities; ($45K) field equipment and community science coordination; ($35K) GIS analysis software/licenses; ($20K) personnel (biologist postdoctoral researcher + 2 field technicians); and ($10K) knowledge mobilization events. All costs comply with Canadian research standards, with 90% allocated to direct research expenses. Crucially, the Toronto-based nature of this work minimizes travel costs while maximizing local collaboration – a strategic advantage for Canada Toronto's urban research infrastructure.</w:t>
      </w:r>
    </w:p>
    <w:bookmarkEnd w:id="26"/>
    <w:bookmarkStart w:id="27" w:name="conclusion"/>
    <w:p>
      <w:pPr>
        <w:pStyle w:val="Heading2"/>
      </w:pPr>
      <w:r>
        <w:t xml:space="preserve">Conclusion</w:t>
      </w:r>
    </w:p>
    <w:p>
      <w:pPr>
        <w:pStyle w:val="FirstParagraph"/>
      </w:pPr>
      <w:r>
        <w:t xml:space="preserve">This Research Proposal represents an urgent and innovative response to Toronto's biodiversity crisis. As a biologist deeply invested in Canada's ecological future, I propose not merely academic inquiry but actionable conservation science that can be implemented within the next 3 years by Toronto's decision-makers. The project embodies the essence of urban biology in Canada – bridging genetic science with practical city planning to transform Toronto into a global model for biodiversity-positive urban development. By focusing on the unique challenges and opportunities presented by Canada Toronto's landscape, this work will establish new benchmarks for metropolitan ecology worldwide while fulfilling Canada's international conservation commitments. The success of this Research Proposal will directly advance the vision of "a thriving, biodiverse Toronto" enshrined in the city's official planning documents – proving that in Canada Toronto, ecological resilience and urban growth are not opposing forces but complementary imperatives.</w:t>
      </w:r>
    </w:p>
    <w:bookmarkEnd w:id="27"/>
    <w:bookmarkStart w:id="28" w:name="references"/>
    <w:p>
      <w:pPr>
        <w:pStyle w:val="Heading2"/>
      </w:pPr>
      <w:r>
        <w:t xml:space="preserve">References</w:t>
      </w:r>
    </w:p>
    <w:p>
      <w:pPr>
        <w:pStyle w:val="FirstParagraph"/>
      </w:pPr>
      <w:r>
        <w:t xml:space="preserve">Ontario Ministry of Natural Resources. (2023). *Toronto Urban Biodiversity Assessment*. Toronto: Government of Ontario.</w:t>
      </w:r>
      <w:r>
        <w:br/>
      </w:r>
      <w:r>
        <w:t xml:space="preserve">City of Toronto. (2021). *Toronto Green Standard: Version 3.0*. Toronto City Planning.</w:t>
      </w:r>
      <w:r>
        <w:br/>
      </w:r>
      <w:r>
        <w:t xml:space="preserve">Smith, J.R., et al. (2022). Genetic diversity in urban populations of Monarch butterflies in Canadian cities. *Canadian Journal of Zoology*, 100(4), 387-401.</w:t>
      </w:r>
      <w:r>
        <w:br/>
      </w:r>
      <w:r>
        <w:t xml:space="preserve">UN Convention on Biological Diversity. (2023). *Canada's National Biodiversity Strategy*. Montreal: CBD Secretariat.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Canada Toronto</dc:title>
  <dc:creator/>
  <dc:language>en</dc:language>
  <cp:keywords/>
  <dcterms:created xsi:type="dcterms:W3CDTF">2026-07-18T10:41:22Z</dcterms:created>
  <dcterms:modified xsi:type="dcterms:W3CDTF">2026-07-18T10:41:22Z</dcterms:modified>
</cp:coreProperties>
</file>

<file path=docProps/custom.xml><?xml version="1.0" encoding="utf-8"?>
<Properties xmlns="http://schemas.openxmlformats.org/officeDocument/2006/custom-properties" xmlns:vt="http://schemas.openxmlformats.org/officeDocument/2006/docPropsVTypes"/>
</file>