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Adaptation</w:t>
      </w:r>
      <w:r>
        <w:t xml:space="preserve"> </w:t>
      </w:r>
      <w:r>
        <w:t xml:space="preserve">Strategies</w:t>
      </w:r>
      <w:r>
        <w:t xml:space="preserve"> </w:t>
      </w:r>
      <w:r>
        <w:t xml:space="preserve">of</w:t>
      </w:r>
      <w:r>
        <w:t xml:space="preserve"> </w:t>
      </w:r>
      <w:r>
        <w:t xml:space="preserve">Native</w:t>
      </w:r>
      <w:r>
        <w:t xml:space="preserve"> </w:t>
      </w:r>
      <w:r>
        <w:t xml:space="preserve">Fauna</w:t>
      </w:r>
      <w:r>
        <w:t xml:space="preserve"> </w:t>
      </w:r>
      <w:r>
        <w:t xml:space="preserve">in</w:t>
      </w:r>
      <w:r>
        <w:t xml:space="preserve"> </w:t>
      </w:r>
      <w:r>
        <w:t xml:space="preserve">Chile</w:t>
      </w:r>
      <w:r>
        <w:t xml:space="preserve"> </w:t>
      </w:r>
      <w:r>
        <w:t xml:space="preserve">Santiago</w:t>
      </w:r>
      <w:r>
        <w:t xml:space="preserve"> </w:t>
      </w:r>
      <w:r>
        <w:t xml:space="preserve">Metropolitan</w:t>
      </w:r>
      <w:r>
        <w:t xml:space="preserve"> </w:t>
      </w:r>
      <w:r>
        <w:t xml:space="preserve">Area</w:t>
      </w:r>
    </w:p>
    <w:bookmarkStart w:id="29" w:name="X3f66e015dbfc130a14414ff80005259ba62da15"/>
    <w:p>
      <w:pPr>
        <w:pStyle w:val="Heading1"/>
      </w:pPr>
      <w:r>
        <w:t xml:space="preserve">Research Proposal: Urban Adaptation Strategies of Native Fauna in Chile Santiago Metropolitan Area</w:t>
      </w:r>
    </w:p>
    <w:bookmarkStart w:id="20" w:name="introduction-and-background"/>
    <w:p>
      <w:pPr>
        <w:pStyle w:val="Heading2"/>
      </w:pPr>
      <w:r>
        <w:t xml:space="preserve">Introduction and Background</w:t>
      </w:r>
    </w:p>
    <w:p>
      <w:pPr>
        <w:pStyle w:val="FirstParagraph"/>
      </w:pPr>
      <w:r>
        <w:t xml:space="preserve">The rapid urbanization of Chile Santiago, the capital city of Chile, has created unprecedented challenges for native biodiversity. As the metropolitan area expands at an average rate of 3.5% annually, natural habitats are fragmented and degraded, threatening endemic species unique to Chile's Central Valley ecosystem. This Research Proposal outlines a critical study by a dedicated Biologist focused on understanding how native wildlife adapts to urban pressures within Chile Santiago. The project directly addresses the urgent need for science-based conservation strategies in one of South America's most populous and ecologically sensitive urban environments, where human-wildlife conflict is escalating due to habitat loss.</w:t>
      </w:r>
    </w:p>
    <w:bookmarkEnd w:id="20"/>
    <w:bookmarkStart w:id="21" w:name="problem-statement"/>
    <w:p>
      <w:pPr>
        <w:pStyle w:val="Heading2"/>
      </w:pPr>
      <w:r>
        <w:t xml:space="preserve">Problem Statement</w:t>
      </w:r>
    </w:p>
    <w:p>
      <w:pPr>
        <w:pStyle w:val="FirstParagraph"/>
      </w:pPr>
      <w:r>
        <w:t xml:space="preserve">Chile Santiago faces a biodiversity crisis exacerbated by urban sprawl. Over 70% of the original native forest cover in the Santiago Metropolitan Region has been lost since 1950, displacing species such as the endangered Chilean Pigeon (</w:t>
      </w:r>
      <w:r>
        <w:rPr>
          <w:iCs/>
          <w:i/>
        </w:rPr>
        <w:t xml:space="preserve">Columba livia</w:t>
      </w:r>
      <w:r>
        <w:t xml:space="preserve">), Andean Condor (</w:t>
      </w:r>
      <w:r>
        <w:rPr>
          <w:iCs/>
          <w:i/>
        </w:rPr>
        <w:t xml:space="preserve">Vultur gryphus</w:t>
      </w:r>
      <w:r>
        <w:t xml:space="preserve">), and various endemic rodents. Current conservation efforts lack granular data on species' behavioral and physiological adaptations to urban settings. Without this knowledge, management policies remain reactive rather than proactive. This Research Proposal addresses this gap by positioning a Biologist at the forefront of field-based ecological assessment within Chile Santiago.</w:t>
      </w:r>
    </w:p>
    <w:bookmarkEnd w:id="21"/>
    <w:bookmarkStart w:id="22" w:name="research-objectives"/>
    <w:p>
      <w:pPr>
        <w:pStyle w:val="Heading2"/>
      </w:pPr>
      <w:r>
        <w:t xml:space="preserve">Research Objectives</w:t>
      </w:r>
    </w:p>
    <w:p>
      <w:pPr>
        <w:numPr>
          <w:ilvl w:val="0"/>
          <w:numId w:val="1001"/>
        </w:numPr>
        <w:pStyle w:val="Compact"/>
      </w:pPr>
      <w:r>
        <w:t xml:space="preserve">To map and quantify habitat fragmentation patterns across key urban-wildland interfaces in Chile Santiago using GIS and remote sensing.</w:t>
      </w:r>
    </w:p>
    <w:p>
      <w:pPr>
        <w:numPr>
          <w:ilvl w:val="0"/>
          <w:numId w:val="1001"/>
        </w:numPr>
        <w:pStyle w:val="Compact"/>
      </w:pPr>
      <w:r>
        <w:t xml:space="preserve">To evaluate physiological stress markers (corticosterone levels, body condition indices) in selected native mammal species (e.g., Culpeo Fox, Chilean Degu) across gradient of urbanization intensity.</w:t>
      </w:r>
    </w:p>
    <w:p>
      <w:pPr>
        <w:numPr>
          <w:ilvl w:val="0"/>
          <w:numId w:val="1001"/>
        </w:numPr>
        <w:pStyle w:val="Compact"/>
      </w:pPr>
      <w:r>
        <w:t xml:space="preserve">To document behavioral adaptations in bird communities through acoustic monitoring and camera trapping in Santiago's green corridors.</w:t>
      </w:r>
    </w:p>
    <w:p>
      <w:pPr>
        <w:numPr>
          <w:ilvl w:val="0"/>
          <w:numId w:val="1001"/>
        </w:numPr>
        <w:pStyle w:val="Compact"/>
      </w:pPr>
      <w:r>
        <w:t xml:space="preserve">To co-develop evidence-based conservation protocols with municipal authorities (e.g., Santiago's Municipal Environment Office) for integrating biodiversity into urban planning.</w:t>
      </w:r>
    </w:p>
    <w:bookmarkEnd w:id="22"/>
    <w:bookmarkStart w:id="23" w:name="methodology"/>
    <w:p>
      <w:pPr>
        <w:pStyle w:val="Heading2"/>
      </w:pPr>
      <w:r>
        <w:t xml:space="preserve">Methodology</w:t>
      </w:r>
    </w:p>
    <w:p>
      <w:pPr>
        <w:pStyle w:val="FirstParagraph"/>
      </w:pPr>
      <w:r>
        <w:t xml:space="preserve">This interdisciplinary study will deploy a mixed-methods approach over 18 months. Fieldwork will occur across three distinct zones in Chile Santiago: (1) High-intensity urban core (e.g., Providencia, Las Condes), (2) Transitional suburban corridors (e.g., La Florida, San José de Maipo), and (3) Protected peri-urban reserves (</w:t>
      </w:r>
      <w:r>
        <w:rPr>
          <w:iCs/>
          <w:i/>
        </w:rPr>
        <w:t xml:space="preserve">Parque Metropolitano</w:t>
      </w:r>
      <w:r>
        <w:t xml:space="preserve">,</w:t>
      </w:r>
      <w:r>
        <w:t xml:space="preserve"> </w:t>
      </w:r>
      <w:r>
        <w:rPr>
          <w:iCs/>
          <w:i/>
        </w:rPr>
        <w:t xml:space="preserve">Laguna del Maule</w:t>
      </w:r>
      <w:r>
        <w:t xml:space="preserve">). A Biologist will lead all ecological sampling with local field assistants trained in Chilean biodiversity protocols.</w:t>
      </w:r>
    </w:p>
    <w:p>
      <w:pPr>
        <w:pStyle w:val="BodyText"/>
      </w:pPr>
      <w:r>
        <w:t xml:space="preserve">Key techniques include:</w:t>
      </w:r>
    </w:p>
    <w:p>
      <w:pPr>
        <w:numPr>
          <w:ilvl w:val="0"/>
          <w:numId w:val="1002"/>
        </w:numPr>
        <w:pStyle w:val="Compact"/>
      </w:pPr>
      <w:r>
        <w:rPr>
          <w:bCs/>
          <w:b/>
        </w:rPr>
        <w:t xml:space="preserve">Non-invasive Wildlife Monitoring:</w:t>
      </w:r>
      <w:r>
        <w:t xml:space="preserve"> </w:t>
      </w:r>
      <w:r>
        <w:t xml:space="preserve">Camera traps and bioacoustic recorders (using Chilean-developed software) to track species presence/absence without disturbance.</w:t>
      </w:r>
    </w:p>
    <w:p>
      <w:pPr>
        <w:numPr>
          <w:ilvl w:val="0"/>
          <w:numId w:val="1002"/>
        </w:numPr>
        <w:pStyle w:val="Compact"/>
      </w:pPr>
      <w:r>
        <w:rPr>
          <w:bCs/>
          <w:b/>
        </w:rPr>
        <w:t xml:space="preserve">Physiological Sampling:</w:t>
      </w:r>
      <w:r>
        <w:t xml:space="preserve"> </w:t>
      </w:r>
      <w:r>
        <w:t xml:space="preserve">Hair/fecal collection for stress hormone analysis (in collaboration with the Universidad de Chile's Endocrinology Lab).</w:t>
      </w:r>
    </w:p>
    <w:p>
      <w:pPr>
        <w:numPr>
          <w:ilvl w:val="0"/>
          <w:numId w:val="1002"/>
        </w:numPr>
        <w:pStyle w:val="Compact"/>
      </w:pPr>
      <w:r>
        <w:rPr>
          <w:bCs/>
          <w:b/>
        </w:rPr>
        <w:t xml:space="preserve">Habitat Assessment:</w:t>
      </w:r>
      <w:r>
        <w:t xml:space="preserve"> </w:t>
      </w:r>
      <w:r>
        <w:t xml:space="preserve">Ground-truthing satellite data to quantify vegetation cover, connectivity, and human footprint using drones.</w:t>
      </w:r>
    </w:p>
    <w:p>
      <w:pPr>
        <w:numPr>
          <w:ilvl w:val="0"/>
          <w:numId w:val="1002"/>
        </w:numPr>
        <w:pStyle w:val="Compact"/>
      </w:pPr>
      <w:r>
        <w:rPr>
          <w:bCs/>
          <w:b/>
        </w:rPr>
        <w:t xml:space="preserve">Stakeholder Workshops:</w:t>
      </w:r>
      <w:r>
        <w:t xml:space="preserve"> </w:t>
      </w:r>
      <w:r>
        <w:t xml:space="preserve">Monthly meetings with Santiago's environmental agencies and community groups to ensure findings inform real-world policy.</w:t>
      </w:r>
    </w:p>
    <w:bookmarkEnd w:id="23"/>
    <w:bookmarkStart w:id="24" w:name="Xa6c464a86911a7a578d53719e5e5ab971db02f2"/>
    <w:p>
      <w:pPr>
        <w:pStyle w:val="Heading2"/>
      </w:pPr>
      <w:r>
        <w:t xml:space="preserve">Significance and Relevance to Chile Santiago</w:t>
      </w:r>
    </w:p>
    <w:p>
      <w:pPr>
        <w:pStyle w:val="FirstParagraph"/>
      </w:pPr>
      <w:r>
        <w:t xml:space="preserve">This Research Proposal holds exceptional relevance for Chile Santiago as it directly targets a priority issue in the city's 2040 Sustainable Development Plan. By focusing on species endemic to Chile's Mediterranean ecosystem, the study will generate localized data crucial for: (1) Designing wildlife corridors within Santiago’s expansion plans, (2) Updating Chile’s National Biodiversity Strategy (2021-30), and (3) Supporting the UN Sustainable Development Goals 11 and 15. The findings will be immediately applicable to Santiago's ongoing "Green City" initiative, which aims to increase urban green space by 45% by 2040. Crucially, this project is not merely academic—it positions a Biologist as an active partner in Santiago’s environmental governance.</w:t>
      </w:r>
    </w:p>
    <w:bookmarkEnd w:id="24"/>
    <w:bookmarkStart w:id="25" w:name="expected-outcomes-and-impact"/>
    <w:p>
      <w:pPr>
        <w:pStyle w:val="Heading2"/>
      </w:pPr>
      <w:r>
        <w:t xml:space="preserve">Expected Outcomes and Impact</w:t>
      </w:r>
    </w:p>
    <w:p>
      <w:pPr>
        <w:pStyle w:val="FirstParagraph"/>
      </w:pPr>
      <w:r>
        <w:t xml:space="preserve">The Research Proposal anticipates delivering four concrete outcomes: (1) An open-access digital map of biodiversity hotspots across Chile Santiago; (2) A scientific paper in *Chilean Journal of Ecology* detailing adaptive thresholds for key species; (3) A municipal "Urban Wildlife Handbook" co-created with Santiago authorities; and (4) Training for 15 local technicians in ecological monitoring methods. Long-term, the project will catalyze a network of community-led conservation groups across Chile Santiago, reducing reliance on external expertise while building local capacity. For the Biologist leading this work, it establishes a model for science-driven urban ecology in Latin America.</w:t>
      </w:r>
    </w:p>
    <w:bookmarkEnd w:id="25"/>
    <w:bookmarkStart w:id="26" w:name="resource-requirements"/>
    <w:p>
      <w:pPr>
        <w:pStyle w:val="Heading2"/>
      </w:pPr>
      <w:r>
        <w:t xml:space="preserve">Resource Requirements</w:t>
      </w:r>
    </w:p>
    <w:p>
      <w:pPr>
        <w:pStyle w:val="FirstParagraph"/>
      </w:pPr>
      <w:r>
        <w:t xml:space="preserve">Implementation requires:</w:t>
      </w:r>
    </w:p>
    <w:p>
      <w:pPr>
        <w:numPr>
          <w:ilvl w:val="0"/>
          <w:numId w:val="1003"/>
        </w:numPr>
        <w:pStyle w:val="Compact"/>
      </w:pPr>
      <w:r>
        <w:rPr>
          <w:bCs/>
          <w:b/>
        </w:rPr>
        <w:t xml:space="preserve">Personnel:</w:t>
      </w:r>
      <w:r>
        <w:t xml:space="preserve"> </w:t>
      </w:r>
      <w:r>
        <w:t xml:space="preserve">Lead Biologist (1), Field Technician (2), Data Analyst (1) - all based in Chile Santiago.</w:t>
      </w:r>
    </w:p>
    <w:p>
      <w:pPr>
        <w:numPr>
          <w:ilvl w:val="0"/>
          <w:numId w:val="1003"/>
        </w:numPr>
        <w:pStyle w:val="Compact"/>
      </w:pPr>
      <w:r>
        <w:rPr>
          <w:bCs/>
          <w:b/>
        </w:rPr>
        <w:t xml:space="preserve">Equipment:</w:t>
      </w:r>
      <w:r>
        <w:t xml:space="preserve"> </w:t>
      </w:r>
      <w:r>
        <w:t xml:space="preserve">30 camera traps, portable bioacoustic recorders, GPS collars for small mammals, field lab kits.</w:t>
      </w:r>
    </w:p>
    <w:p>
      <w:pPr>
        <w:numPr>
          <w:ilvl w:val="0"/>
          <w:numId w:val="1003"/>
        </w:numPr>
        <w:pStyle w:val="Compact"/>
      </w:pPr>
      <w:r>
        <w:rPr>
          <w:bCs/>
          <w:b/>
        </w:rPr>
        <w:t xml:space="preserve">Funding:</w:t>
      </w:r>
      <w:r>
        <w:t xml:space="preserve"> </w:t>
      </w:r>
      <w:r>
        <w:t xml:space="preserve">$185,000 (primarily from Chile's National Research Council - CONICYT) covering salaries (65%), fieldwork (25%), and community workshops (10%).</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rPr>
                <w:bCs/>
                <w:b/>
              </w:rPr>
              <w:t xml:space="preserve">Preparation</w:t>
            </w:r>
          </w:p>
        </w:tc>
        <w:tc>
          <w:tcPr/>
          <w:p>
            <w:pPr>
              <w:pStyle w:val="Compact"/>
              <w:jc w:val="left"/>
            </w:pPr>
            <w:r>
              <w:t xml:space="preserve">Site selection, permits, community engagement</w:t>
            </w:r>
          </w:p>
        </w:tc>
        <w:tc>
          <w:tcPr/>
          <w:p>
            <w:pPr>
              <w:pStyle w:val="Compact"/>
              <w:jc w:val="left"/>
            </w:pPr>
            <w:r>
              <w:t xml:space="preserve">Habitat mapping, initial sampling</w:t>
            </w:r>
          </w:p>
        </w:tc>
        <w:tc>
          <w:tcPr/>
          <w:p>
            <w:pPr>
              <w:pStyle w:val="Compact"/>
              <w:jc w:val="left"/>
            </w:pPr>
            <w:r>
              <w:t xml:space="preserve">Data analysis, policy drafting</w:t>
            </w:r>
          </w:p>
        </w:tc>
      </w:tr>
      <w:tr>
        <w:tc>
          <w:tcPr/>
          <w:p>
            <w:pPr>
              <w:pStyle w:val="Compact"/>
              <w:jc w:val="left"/>
            </w:pPr>
            <w:r>
              <w:rPr>
                <w:bCs/>
                <w:b/>
              </w:rPr>
              <w:t xml:space="preserve">Fieldwork</w:t>
            </w:r>
          </w:p>
        </w:tc>
        <w:tc>
          <w:tcPr>
            <w:gridSpan w:val="2"/>
          </w:tcPr>
          <w:p>
            <w:pPr>
              <w:pStyle w:val="Compact"/>
              <w:jc w:val="left"/>
            </w:pPr>
            <w:r>
              <w:t xml:space="preserve">Intensive monitoring across all zones</w:t>
            </w:r>
          </w:p>
        </w:tc>
        <w:tc>
          <w:tcPr/>
          <w:p>
            <w:pPr>
              <w:pStyle w:val="Compact"/>
              <w:jc w:val="left"/>
            </w:pPr>
            <w:r>
              <w:t xml:space="preserve">Final data validation and reporting</w:t>
            </w:r>
          </w:p>
        </w:tc>
      </w:tr>
    </w:tbl>
    <w:bookmarkEnd w:id="27"/>
    <w:bookmarkStart w:id="28" w:name="conclusion"/>
    <w:p>
      <w:pPr>
        <w:pStyle w:val="Heading2"/>
      </w:pPr>
      <w:r>
        <w:t xml:space="preserve">Conclusion</w:t>
      </w:r>
    </w:p>
    <w:p>
      <w:pPr>
        <w:pStyle w:val="FirstParagraph"/>
      </w:pPr>
      <w:r>
        <w:t xml:space="preserve">This Research Proposal represents a pivotal opportunity to advance urban ecology in Chile Santiago. By placing the Biologist at the nexus of field science, municipal policy, and community action, it transforms theoretical biodiversity research into tangible environmental stewardship. The study’s focus on Chile's unique endemic fauna ensures relevance to national conservation priorities while providing a replicable framework for other rapidly urbanizing cities in Latin America. As Santiago continues to grow as a global city within Chile, this project will deliver the ecological insights necessary to ensure its expansion does not come at the cost of its irreplaceable natural heritage. The findings will directly inform decisions made by policymakers in Chile Santiago, proving that biodiversity conservation is not an obstacle to urban development but its essential foundation.</w:t>
      </w:r>
    </w:p>
    <w:p>
      <w:pPr>
        <w:pStyle w:val="BodyText"/>
      </w:pPr>
      <w:r>
        <w:rPr>
          <w:bCs/>
          <w:b/>
        </w:rPr>
        <w:t xml:space="preserve">Submitted by:</w:t>
      </w:r>
      <w:r>
        <w:t xml:space="preserve"> </w:t>
      </w:r>
      <w:r>
        <w:t xml:space="preserve">[Lead Biologist Name], Senior Ecologist with the Institute of Ecology and Biodiversity (IEB), Santiago</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Adaptation Strategies of Native Fauna in Chile Santiago Metropolitan Area</dc:title>
  <dc:creator/>
  <dc:language>en</dc:language>
  <cp:keywords/>
  <dcterms:created xsi:type="dcterms:W3CDTF">2025-12-11T16:11:02Z</dcterms:created>
  <dcterms:modified xsi:type="dcterms:W3CDTF">2025-12-11T16:11:02Z</dcterms:modified>
</cp:coreProperties>
</file>

<file path=docProps/custom.xml><?xml version="1.0" encoding="utf-8"?>
<Properties xmlns="http://schemas.openxmlformats.org/officeDocument/2006/custom-properties" xmlns:vt="http://schemas.openxmlformats.org/officeDocument/2006/docPropsVTypes"/>
</file>