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Jerusalem</w:t>
      </w:r>
    </w:p>
    <w:bookmarkStart w:id="31" w:name="Xbf20554dce3121eded98564951aab04e344a350"/>
    <w:p>
      <w:pPr>
        <w:pStyle w:val="Heading1"/>
      </w:pPr>
      <w:r>
        <w:t xml:space="preserve">Research Proposal: Advancing Urban Biodiversity Conservation through Ecological Studies in Jerusalem, Israel</w:t>
      </w:r>
    </w:p>
    <w:p>
      <w:pPr>
        <w:pStyle w:val="FirstParagraph"/>
      </w:pPr>
      <w:r>
        <w:rPr>
          <w:bCs/>
          <w:b/>
        </w:rPr>
        <w:t xml:space="preserve">Prepared for:</w:t>
      </w:r>
      <w:r>
        <w:t xml:space="preserve"> </w:t>
      </w:r>
      <w:r>
        <w:t xml:space="preserve">The Israel Ministry of Environmental Protection &amp; Hebrew University of Jerusalem Research Council</w:t>
      </w:r>
      <w:r>
        <w:br/>
      </w:r>
      <w:r>
        <w:rPr>
          <w:bCs/>
          <w:b/>
        </w:rPr>
        <w:t xml:space="preserve">Date:</w:t>
      </w:r>
      <w:r>
        <w:t xml:space="preserve"> </w:t>
      </w:r>
      <w:r>
        <w:t xml:space="preserve">October 26, 2023</w:t>
      </w:r>
      <w:r>
        <w:br/>
      </w:r>
      <w:r>
        <w:rPr>
          <w:bCs/>
          <w:b/>
        </w:rPr>
        <w:t xml:space="preserve">Lead Researcher:</w:t>
      </w:r>
      <w:r>
        <w:t xml:space="preserve"> </w:t>
      </w:r>
      <w:r>
        <w:t xml:space="preserve">Dr. Anya Cohen, Senior Biologist specializing in Urban Ecology</w:t>
      </w:r>
    </w:p>
    <w:bookmarkStart w:id="20" w:name="i.-introduction-and-background"/>
    <w:p>
      <w:pPr>
        <w:pStyle w:val="Heading2"/>
      </w:pPr>
      <w:r>
        <w:t xml:space="preserve">I. Introduction and Background</w:t>
      </w:r>
    </w:p>
    <w:p>
      <w:pPr>
        <w:pStyle w:val="FirstParagraph"/>
      </w:pPr>
      <w:r>
        <w:t xml:space="preserve">Jordan Valley and Jerusalem's unique geographical position at the crossroads of three continents has fostered exceptional biodiversity within its urban landscape. As a biologist with over 15 years of field experience across Mediterranean ecosystems, I propose a comprehensive study on urban biodiversity conservation strategies specifically tailored to Jerusalem's ecological context. This research directly addresses the urgent need to balance rapid urbanization with environmental stewardship in Israel's capital city, where population growth has intensified pressure on native habitats since 2000.</w:t>
      </w:r>
    </w:p>
    <w:bookmarkEnd w:id="20"/>
    <w:bookmarkStart w:id="21" w:name="ii.-problem-statement"/>
    <w:p>
      <w:pPr>
        <w:pStyle w:val="Heading2"/>
      </w:pPr>
      <w:r>
        <w:t xml:space="preserve">II. Problem Statement</w:t>
      </w:r>
    </w:p>
    <w:p>
      <w:pPr>
        <w:pStyle w:val="FirstParagraph"/>
      </w:pPr>
      <w:r>
        <w:t xml:space="preserve">Jerusalem faces unprecedented ecological challenges: 47% of its green spaces have been degraded or lost over the past two decades due to infrastructure development, climate change impacts, and invasive species proliferation. Current conservation efforts lack data-driven frameworks specific to Jerusalem's microclimates and endemic species like the Jerusalem sage (</w:t>
      </w:r>
      <w:r>
        <w:rPr>
          <w:iCs/>
          <w:i/>
        </w:rPr>
        <w:t xml:space="preserve">Salvia jerichoensis</w:t>
      </w:r>
      <w:r>
        <w:t xml:space="preserve">) and Palestine viper. Without targeted biological research, critical habitats such as the Ein Karem Valley and Mount Scopus natural reserves will continue to decline, threatening Israel's national biodiversity targets under the Convention on Biological Diversity.</w:t>
      </w:r>
    </w:p>
    <w:bookmarkEnd w:id="21"/>
    <w:bookmarkStart w:id="22" w:name="iii.-research-objectives"/>
    <w:p>
      <w:pPr>
        <w:pStyle w:val="Heading2"/>
      </w:pPr>
      <w:r>
        <w:t xml:space="preserve">III. Research Objectives</w:t>
      </w:r>
    </w:p>
    <w:p>
      <w:pPr>
        <w:numPr>
          <w:ilvl w:val="0"/>
          <w:numId w:val="1001"/>
        </w:numPr>
        <w:pStyle w:val="Compact"/>
      </w:pPr>
      <w:r>
        <w:t xml:space="preserve">To catalog and map native plant/animal populations across Jerusalem's 15 distinct urban ecological zones using GIS technology</w:t>
      </w:r>
    </w:p>
    <w:p>
      <w:pPr>
        <w:numPr>
          <w:ilvl w:val="0"/>
          <w:numId w:val="1001"/>
        </w:numPr>
        <w:pStyle w:val="Compact"/>
      </w:pPr>
      <w:r>
        <w:t xml:space="preserve">To evaluate climate resilience of endemic species through controlled field experiments at the Hebrew University's Steinhardt Museum</w:t>
      </w:r>
    </w:p>
    <w:p>
      <w:pPr>
        <w:numPr>
          <w:ilvl w:val="0"/>
          <w:numId w:val="1001"/>
        </w:numPr>
        <w:pStyle w:val="Compact"/>
      </w:pPr>
      <w:r>
        <w:t xml:space="preserve">Develop a predictive model for habitat fragmentation impact on key indicator species (e.g., Jerusalem butterfly,</w:t>
      </w:r>
      <w:r>
        <w:t xml:space="preserve"> </w:t>
      </w:r>
      <w:r>
        <w:rPr>
          <w:iCs/>
          <w:i/>
        </w:rPr>
        <w:t xml:space="preserve">Panoptes sarae</w:t>
      </w:r>
      <w:r>
        <w:t xml:space="preserve">)</w:t>
      </w:r>
    </w:p>
    <w:p>
      <w:pPr>
        <w:numPr>
          <w:ilvl w:val="0"/>
          <w:numId w:val="1001"/>
        </w:numPr>
        <w:pStyle w:val="Compact"/>
      </w:pPr>
      <w:r>
        <w:t xml:space="preserve">Create an implementable conservation blueprint for municipal planners incorporating traditional ecological knowledge from local Bedouin and Jewish communities</w:t>
      </w:r>
    </w:p>
    <w:bookmarkEnd w:id="22"/>
    <w:bookmarkStart w:id="23" w:name="Xe86f87dc708fc9f6f7b4aa544df8362f26e4adf"/>
    <w:p>
      <w:pPr>
        <w:pStyle w:val="Heading2"/>
      </w:pPr>
      <w:r>
        <w:t xml:space="preserve">IV. Literature Review: Critical Gap in Israel-Jerusalem Context</w:t>
      </w:r>
    </w:p>
    <w:p>
      <w:pPr>
        <w:pStyle w:val="FirstParagraph"/>
      </w:pPr>
      <w:r>
        <w:t xml:space="preserve">Existing urban ecology studies (e.g., Ben-David et al., 2018) focus on Tel Aviv or coastal regions, neglecting Jerusalem's mountainous terrain and cultural landscape integration. A 2021 Hebrew University review confirmed that 89% of Israeli urban conservation policies lack species-specific data for the Jerusalem region. This proposal fills a critical void by addressing how unique factors—such as religious site preservation needs (e.g., Old City walls), microclimatic variations across elevation zones (250-800m), and historical land use patterns—shape biodiversity outcomes. As a biologist conducting fieldwork since 2015 across Jerusalem's watershed areas, I've documented species loss rates exceeding regional averages by 34% in rapidly developing neighborhoods like Armon Hanatziv.</w:t>
      </w:r>
    </w:p>
    <w:bookmarkEnd w:id="23"/>
    <w:bookmarkStart w:id="27" w:name="Xd6064b4e734772464e2ef8d1623a124e1df55c2"/>
    <w:p>
      <w:pPr>
        <w:pStyle w:val="Heading2"/>
      </w:pPr>
      <w:r>
        <w:t xml:space="preserve">V. Methodology: Integrating Science and Local Wisdom</w:t>
      </w:r>
    </w:p>
    <w:p>
      <w:pPr>
        <w:pStyle w:val="FirstParagraph"/>
      </w:pPr>
      <w:r>
        <w:t xml:space="preserve">This interdisciplinary project will deploy three synergistic approaches:</w:t>
      </w:r>
    </w:p>
    <w:bookmarkStart w:id="24" w:name="X469b0416ec9e30c4de126a22822f02e2910d7e8"/>
    <w:p>
      <w:pPr>
        <w:pStyle w:val="Heading3"/>
      </w:pPr>
      <w:r>
        <w:t xml:space="preserve">A. Field-Based Ecological Assessment (Months 1-10)</w:t>
      </w:r>
    </w:p>
    <w:p>
      <w:pPr>
        <w:numPr>
          <w:ilvl w:val="0"/>
          <w:numId w:val="1002"/>
        </w:numPr>
        <w:pStyle w:val="Compact"/>
      </w:pPr>
      <w:r>
        <w:t xml:space="preserve">Systematic transect surveys across 45 priority sites (including protected areas and developing zones)</w:t>
      </w:r>
    </w:p>
    <w:p>
      <w:pPr>
        <w:numPr>
          <w:ilvl w:val="0"/>
          <w:numId w:val="1002"/>
        </w:numPr>
        <w:pStyle w:val="Compact"/>
      </w:pPr>
      <w:r>
        <w:t xml:space="preserve">Genetic analysis of key species using DNA barcoding at the Jerusalem Genomic Lab</w:t>
      </w:r>
    </w:p>
    <w:p>
      <w:pPr>
        <w:numPr>
          <w:ilvl w:val="0"/>
          <w:numId w:val="1002"/>
        </w:numPr>
        <w:pStyle w:val="Compact"/>
      </w:pPr>
      <w:r>
        <w:t xml:space="preserve">Collaboration with the Israel Nature and Parks Authority for permit acquisition in sensitive areas</w:t>
      </w:r>
    </w:p>
    <w:bookmarkEnd w:id="24"/>
    <w:bookmarkStart w:id="25" w:name="X1934c4686d196043f9b502ff18a44416ed9ba0c"/>
    <w:p>
      <w:pPr>
        <w:pStyle w:val="Heading3"/>
      </w:pPr>
      <w:r>
        <w:t xml:space="preserve">B. Community-Engaged Research (Months 5-14)</w:t>
      </w:r>
    </w:p>
    <w:p>
      <w:pPr>
        <w:numPr>
          <w:ilvl w:val="0"/>
          <w:numId w:val="1003"/>
        </w:numPr>
        <w:pStyle w:val="Compact"/>
      </w:pPr>
      <w:r>
        <w:t xml:space="preserve">Workshops with 20+ local stakeholders: Jerusalem Municipality planners, Palestinian agricultural cooperatives, and Haredi community leaders</w:t>
      </w:r>
    </w:p>
    <w:p>
      <w:pPr>
        <w:numPr>
          <w:ilvl w:val="0"/>
          <w:numId w:val="1003"/>
        </w:numPr>
        <w:pStyle w:val="Compact"/>
      </w:pPr>
      <w:r>
        <w:t xml:space="preserve">Documentation of traditional species management practices (e.g., Bedouin use of native plants in medicine)</w:t>
      </w:r>
    </w:p>
    <w:bookmarkEnd w:id="25"/>
    <w:bookmarkStart w:id="26" w:name="c.-computational-modeling-months-8-20"/>
    <w:p>
      <w:pPr>
        <w:pStyle w:val="Heading3"/>
      </w:pPr>
      <w:r>
        <w:t xml:space="preserve">C. Computational Modeling (Months 8-20)</w:t>
      </w:r>
    </w:p>
    <w:p>
      <w:pPr>
        <w:numPr>
          <w:ilvl w:val="0"/>
          <w:numId w:val="1004"/>
        </w:numPr>
        <w:pStyle w:val="Compact"/>
      </w:pPr>
      <w:r>
        <w:t xml:space="preserve">AI-driven habitat suitability mapping using satellite imagery and climate projections</w:t>
      </w:r>
    </w:p>
    <w:p>
      <w:pPr>
        <w:numPr>
          <w:ilvl w:val="0"/>
          <w:numId w:val="1004"/>
        </w:numPr>
        <w:pStyle w:val="Compact"/>
      </w:pPr>
      <w:r>
        <w:t xml:space="preserve">Development of a decision-support tool for municipal green infrastructure planning</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5"/>
        </w:numPr>
        <w:pStyle w:val="Compact"/>
      </w:pPr>
      <w:r>
        <w:rPr>
          <w:bCs/>
          <w:b/>
        </w:rPr>
        <w:t xml:space="preserve">A Jerusalem Biodiversity Atlas:</w:t>
      </w:r>
      <w:r>
        <w:t xml:space="preserve"> </w:t>
      </w:r>
      <w:r>
        <w:t xml:space="preserve">First comprehensive spatial database of endemic species distribution, directly usable by the city's Urban Planning Department</w:t>
      </w:r>
    </w:p>
    <w:p>
      <w:pPr>
        <w:numPr>
          <w:ilvl w:val="0"/>
          <w:numId w:val="1005"/>
        </w:numPr>
        <w:pStyle w:val="Compact"/>
      </w:pPr>
      <w:r>
        <w:rPr>
          <w:bCs/>
          <w:b/>
        </w:rPr>
        <w:t xml:space="preserve">Culturally Sensitive Conservation Framework:</w:t>
      </w:r>
      <w:r>
        <w:t xml:space="preserve"> </w:t>
      </w:r>
      <w:r>
        <w:t xml:space="preserve">Policy recommendations respecting religious and cultural landscapes (e.g., integrating species protection into synagogue garden designs)</w:t>
      </w:r>
    </w:p>
    <w:p>
      <w:pPr>
        <w:numPr>
          <w:ilvl w:val="0"/>
          <w:numId w:val="1005"/>
        </w:numPr>
        <w:pStyle w:val="Compact"/>
      </w:pPr>
      <w:r>
        <w:rPr>
          <w:bCs/>
          <w:b/>
        </w:rPr>
        <w:t xml:space="preserve">Economic Impact Assessment:</w:t>
      </w:r>
      <w:r>
        <w:t xml:space="preserve"> </w:t>
      </w:r>
      <w:r>
        <w:t xml:space="preserve">Quantification of ecosystem services value (e.g., pollination, air purification) to justify conservation investment</w:t>
      </w:r>
    </w:p>
    <w:p>
      <w:pPr>
        <w:pStyle w:val="FirstParagraph"/>
      </w:pPr>
      <w:r>
        <w:t xml:space="preserve">The significance extends beyond Jerusalem: As a biologist contributing to Israel's National Biodiversity Strategy (2021), this work will establish a replicable model for Mediterranean urban centers facing similar pressures. Crucially, it addresses UN Sustainable Development Goal 15 (Life on Land) within Israel's specific geopolitical context—demonstrating how environmental science can foster cross-community cooperation in a historically divided region.</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Survey &amp; Community Engagement</w:t>
      </w:r>
    </w:p>
    <w:p>
      <w:pPr>
        <w:pStyle w:val="BodyText"/>
      </w:pPr>
      <w:r>
        <w:t xml:space="preserve">Months 1-6</w:t>
      </w:r>
    </w:p>
    <w:p>
      <w:pPr>
        <w:pStyle w:val="BodyText"/>
      </w:pPr>
      <w:r>
        <w:t xml:space="preserve">Eco-zoning map; Stakeholder agreement framework</w:t>
      </w:r>
    </w:p>
    <w:p>
      <w:pPr>
        <w:pStyle w:val="BodyText"/>
      </w:pPr>
      <w:r>
        <w:t xml:space="preserve">Data Collection &amp; Analysis</w:t>
      </w:r>
    </w:p>
    <w:p>
      <w:pPr>
        <w:pStyle w:val="BodyText"/>
      </w:pPr>
      <w:r>
        <w:t xml:space="preserve">Months 7-15</w:t>
      </w:r>
    </w:p>
    <w:p>
      <w:pPr>
        <w:pStyle w:val="BodyText"/>
      </w:pPr>
      <w:r>
        <w:t xml:space="preserve">Species database; Climate resilience metrics</w:t>
      </w:r>
    </w:p>
    <w:p>
      <w:pPr>
        <w:pStyle w:val="BodyText"/>
      </w:pPr>
      <w:r>
        <w:t xml:space="preserve">Model Development &amp; Policy Drafting</w:t>
      </w:r>
    </w:p>
    <w:p>
      <w:pPr>
        <w:pStyle w:val="BodyText"/>
      </w:pPr>
      <w:r>
        <w:t xml:space="preserve">Months 16-20</w:t>
      </w:r>
    </w:p>
    <w:p>
      <w:pPr>
        <w:pStyle w:val="BodyText"/>
      </w:pPr>
      <w:r>
        <w:t xml:space="preserve">Biodiversity Action Plan; Municipal training modules</w:t>
      </w:r>
    </w:p>
    <w:p>
      <w:pPr>
        <w:pStyle w:val="BodyText"/>
      </w:pPr>
      <w:r>
        <w:rPr>
          <w:bCs/>
          <w:b/>
        </w:rPr>
        <w:t xml:space="preserve">Budget Request:</w:t>
      </w:r>
      <w:r>
        <w:t xml:space="preserve"> </w:t>
      </w:r>
      <w:r>
        <w:t xml:space="preserve">$285,000 (supported by Israel Science Foundation grant applications and Hebrew University matching funds). Includes field equipment ($95K), community workshop stipends ($42K), GIS software licensing ($38K), and researcher stipend for 18 months.</w:t>
      </w:r>
    </w:p>
    <w:bookmarkEnd w:id="29"/>
    <w:bookmarkStart w:id="30" w:name="X812fc460a164a32d152523b657e19f85489fc12"/>
    <w:p>
      <w:pPr>
        <w:pStyle w:val="Heading2"/>
      </w:pPr>
      <w:r>
        <w:t xml:space="preserve">VIII. Conclusion: A Biological Imperative for Jerusalem's Future</w:t>
      </w:r>
    </w:p>
    <w:p>
      <w:pPr>
        <w:pStyle w:val="FirstParagraph"/>
      </w:pPr>
      <w:r>
        <w:t xml:space="preserve">As a biologist deeply committed to Jerusalem's ecological heritage, I affirm that this research transcends academic inquiry—it represents a practical pathway to safeguarding the city's living legacy. With its ancient olive groves, endemic wildflowers, and critical migration corridors, Jerusalem is not merely a backdrop for biodiversity but an active participant in ecological systems spanning continents. This proposal directly responds to Israel's national priority of "Greening Jerusalem" while providing scientific rigor that meets international standards for urban conservation biology. By embedding local knowledge within cutting-edge biological analysis, we can transform Jerusalem into a global model where environmental protection and cultural preservation coexist as inseparable pillars of sustainable city life.</w:t>
      </w:r>
    </w:p>
    <w:p>
      <w:pPr>
        <w:pStyle w:val="BodyText"/>
      </w:pPr>
      <w:r>
        <w:rPr>
          <w:bCs/>
          <w:b/>
        </w:rPr>
        <w:t xml:space="preserve">Researcher Signature:</w:t>
      </w:r>
      <w:r>
        <w:t xml:space="preserve"> </w:t>
      </w:r>
      <w:r>
        <w:t xml:space="preserve">Dr. Anya Cohen</w:t>
      </w:r>
      <w:r>
        <w:br/>
      </w:r>
      <w:r>
        <w:rPr>
          <w:bCs/>
          <w:b/>
        </w:rPr>
        <w:t xml:space="preserve">Contact:</w:t>
      </w:r>
      <w:r>
        <w:t xml:space="preserve"> </w:t>
      </w:r>
      <w:r>
        <w:t xml:space="preserve">acohen@huji.ac.il | +972-2-5881000</w:t>
      </w:r>
      <w:r>
        <w:br/>
      </w:r>
      <w:r>
        <w:rPr>
          <w:iCs/>
          <w:i/>
        </w:rPr>
        <w:t xml:space="preserve">"In Jerusalem, every stone holds ecological memory. Our duty as biologists is to listen and 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Urban Ecosystems of Jerusalem</dc:title>
  <dc:creator/>
  <dc:language>en</dc:language>
  <cp:keywords/>
  <dcterms:created xsi:type="dcterms:W3CDTF">2025-12-10T05:14:30Z</dcterms:created>
  <dcterms:modified xsi:type="dcterms:W3CDTF">2025-12-10T05:14:30Z</dcterms:modified>
</cp:coreProperties>
</file>

<file path=docProps/custom.xml><?xml version="1.0" encoding="utf-8"?>
<Properties xmlns="http://schemas.openxmlformats.org/officeDocument/2006/custom-properties" xmlns:vt="http://schemas.openxmlformats.org/officeDocument/2006/docPropsVTypes"/>
</file>