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by</w:t>
      </w:r>
      <w:r>
        <w:t xml:space="preserve"> </w:t>
      </w:r>
      <w:r>
        <w:t xml:space="preserve">a</w:t>
      </w:r>
      <w:r>
        <w:t xml:space="preserve"> </w:t>
      </w:r>
      <w:r>
        <w:t xml:space="preserve">Biologist</w:t>
      </w:r>
      <w:r>
        <w:t xml:space="preserve"> </w:t>
      </w:r>
      <w:r>
        <w:t xml:space="preserve">in</w:t>
      </w:r>
      <w:r>
        <w:t xml:space="preserve"> </w:t>
      </w:r>
      <w:r>
        <w:t xml:space="preserve">Italy</w:t>
      </w:r>
      <w:r>
        <w:t xml:space="preserve"> </w:t>
      </w:r>
      <w:r>
        <w:t xml:space="preserve">Milan</w:t>
      </w:r>
    </w:p>
    <w:bookmarkStart w:id="28" w:name="X057aca7ff3155f4ffd0f06003c721ae8cf21925"/>
    <w:p>
      <w:pPr>
        <w:pStyle w:val="Heading1"/>
      </w:pPr>
      <w:r>
        <w:t xml:space="preserve">Research Proposal: Urban Biodiversity Assessment by a Biologist in Italy Milan</w:t>
      </w:r>
    </w:p>
    <w:bookmarkStart w:id="20" w:name="abstract"/>
    <w:p>
      <w:pPr>
        <w:pStyle w:val="Heading2"/>
      </w:pPr>
      <w:r>
        <w:t xml:space="preserve">Abstract</w:t>
      </w:r>
    </w:p>
    <w:p>
      <w:pPr>
        <w:pStyle w:val="FirstParagraph"/>
      </w:pPr>
      <w:r>
        <w:t xml:space="preserve">This Research Proposal outlines a critical investigation into the dynamics of urban biodiversity within the metropolitan landscape of Italy Milan. As a dedicated Biologist with expertise in urban ecology, I propose conducting an interdisciplinary field study to assess insect and plant communities across varied habitats in Milan. The study addresses urgent environmental challenges posed by rapid urbanization in one of Europe's most densely populated cities. By integrating cutting-edge ecological monitoring techniques with community engagement strategies, this project will generate actionable data for sustainable city planning in Italy Milan, directly contributing to the EU Green Deal and Milan's 2050 Carbon Neutrality Strategy. The proposed research is uniquely positioned to demonstrate the vital role of a Biologist in addressing urban environmental challenges.</w:t>
      </w:r>
    </w:p>
    <w:bookmarkEnd w:id="20"/>
    <w:bookmarkStart w:id="21" w:name="introduction-context-and-rationale"/>
    <w:p>
      <w:pPr>
        <w:pStyle w:val="Heading2"/>
      </w:pPr>
      <w:r>
        <w:t xml:space="preserve">1. Introduction: Context and Rationale</w:t>
      </w:r>
    </w:p>
    <w:p>
      <w:pPr>
        <w:pStyle w:val="FirstParagraph"/>
      </w:pPr>
      <w:r>
        <w:t xml:space="preserve">Italy Milan stands as a global economic hub and cultural capital, yet faces mounting pressure from urban sprawl, climate change impacts, and habitat fragmentation. Despite its historical significance as the birthplace of the Italian Renaissance, Milan's ecological footprint has intensified dramatically in recent decades. The city’s green spaces—such as Parco Sempione and Bosco di Belluno—are increasingly isolated fragments within a concrete matrix. This Research Proposal is initiated by a Biologist who recognizes Milan’s urgent need for evidence-based ecological management. Italy’s national biodiversity strategy (2019-2030) emphasizes urban areas as key intervention points, yet Milan lacks granular data on micro-habitat viability for native species. This project directly responds to the Italian Ministry of Environment's call for localized biodiversity studies, positioning a Biologist at the forefront of Milan’s environmental governance.</w:t>
      </w:r>
    </w:p>
    <w:bookmarkEnd w:id="21"/>
    <w:bookmarkStart w:id="22" w:name="research-objectives"/>
    <w:p>
      <w:pPr>
        <w:pStyle w:val="Heading2"/>
      </w:pPr>
      <w:r>
        <w:t xml:space="preserve">2. Research Objectives</w:t>
      </w:r>
    </w:p>
    <w:p>
      <w:pPr>
        <w:numPr>
          <w:ilvl w:val="0"/>
          <w:numId w:val="1001"/>
        </w:numPr>
        <w:pStyle w:val="Compact"/>
      </w:pPr>
      <w:r>
        <w:t xml:space="preserve">To map and quantify insect (pollinators, detritivores) and plant diversity across 15 selected sites in Italy Milan, including parks, brownfields, green roofs, and river corridors.</w:t>
      </w:r>
    </w:p>
    <w:p>
      <w:pPr>
        <w:numPr>
          <w:ilvl w:val="0"/>
          <w:numId w:val="1001"/>
        </w:numPr>
        <w:pStyle w:val="Compact"/>
      </w:pPr>
      <w:r>
        <w:t xml:space="preserve">To correlate biodiversity metrics with urban stressors (air pollution levels, land-use intensity, microclimate variations) using geospatial analysis.</w:t>
      </w:r>
    </w:p>
    <w:p>
      <w:pPr>
        <w:numPr>
          <w:ilvl w:val="0"/>
          <w:numId w:val="1001"/>
        </w:numPr>
        <w:pStyle w:val="Compact"/>
      </w:pPr>
      <w:r>
        <w:t xml:space="preserve">To develop a participatory monitoring framework involving local schools and citizen scientists in Milan to foster environmental stewardship.</w:t>
      </w:r>
    </w:p>
    <w:p>
      <w:pPr>
        <w:numPr>
          <w:ilvl w:val="0"/>
          <w:numId w:val="1001"/>
        </w:numPr>
        <w:pStyle w:val="Compact"/>
      </w:pPr>
      <w:r>
        <w:t xml:space="preserve">To produce policy briefs for the Comune di Milano’s Urban Biodiversity Office, translating findings into actionable conservation guidelines.</w:t>
      </w:r>
    </w:p>
    <w:bookmarkEnd w:id="22"/>
    <w:bookmarkStart w:id="23" w:name="methodology-a-biologists-approach"/>
    <w:p>
      <w:pPr>
        <w:pStyle w:val="Heading2"/>
      </w:pPr>
      <w:r>
        <w:t xml:space="preserve">3. Methodology: A Biologist's Approach</w:t>
      </w:r>
    </w:p>
    <w:p>
      <w:pPr>
        <w:pStyle w:val="FirstParagraph"/>
      </w:pPr>
      <w:r>
        <w:t xml:space="preserve">As a Biologist leading this project, I will deploy an integrated methodology combining field ecology and community science. Sampling will occur quarterly across Milan’s 8 administrative zones (e.g., Porta Nuova, Navigli, Lambrate) from June 2025–May 2026. Standardized transect surveys (using Malaise traps for insects and quadrat sampling for flora) will be conducted at dawn/dusk to capture diurnal patterns. Air quality sensors (PM₂.₅, NOₓ) and thermal cameras will monitor environmental variables at each site. Crucially, the research team includes two local Biologist collaborators from Università degli Studi di Milano—ensuring deep contextual knowledge of Italy Milan’s ecosystems.</w:t>
      </w:r>
    </w:p>
    <w:p>
      <w:pPr>
        <w:pStyle w:val="BodyText"/>
      </w:pPr>
      <w:r>
        <w:t xml:space="preserve">The citizen science component ("Milano Verde Monitor") will train 50+ residents via workshops at community centers in disadvantaged neighborhoods (e.g., Porta Vittoria), creating a distributed network for data collection. This approach not only expands spatial coverage but actively engages Milanese citizens in scientific inquiry, aligning with Italy’s National Strategy for Open Science. All collected data will be curated through the Milan Biodiversity Atlas, an open-access platform developed by the city government.</w:t>
      </w:r>
    </w:p>
    <w:bookmarkEnd w:id="23"/>
    <w:bookmarkStart w:id="24" w:name="significance-and-impact"/>
    <w:p>
      <w:pPr>
        <w:pStyle w:val="Heading2"/>
      </w:pPr>
      <w:r>
        <w:t xml:space="preserve">4. Significance and Impact</w:t>
      </w:r>
    </w:p>
    <w:p>
      <w:pPr>
        <w:pStyle w:val="FirstParagraph"/>
      </w:pPr>
      <w:r>
        <w:t xml:space="preserve">This Research Proposal delivers exceptional value for Italy Milan as a case study in sustainable urban development. By focusing on the role of a Biologist, we demonstrate how ecological expertise directly informs municipal policy: findings will target Milan’s "Città della Biodiversità" initiative, which aims to increase green cover by 50% by 2030. The project uniquely bridges academic research and civic action—addressing a critical gap where biologists often operate in isolation from city planners.</w:t>
      </w:r>
    </w:p>
    <w:p>
      <w:pPr>
        <w:pStyle w:val="BodyText"/>
      </w:pPr>
      <w:r>
        <w:t xml:space="preserve">Expected outcomes include:</w:t>
      </w:r>
    </w:p>
    <w:p>
      <w:pPr>
        <w:numPr>
          <w:ilvl w:val="0"/>
          <w:numId w:val="1002"/>
        </w:numPr>
        <w:pStyle w:val="Compact"/>
      </w:pPr>
      <w:r>
        <w:t xml:space="preserve">A predictive model identifying high-priority corridors for ecological connectivity (e.g., linking Parco Nord to the Lambro River).</w:t>
      </w:r>
    </w:p>
    <w:p>
      <w:pPr>
        <w:numPr>
          <w:ilvl w:val="0"/>
          <w:numId w:val="1002"/>
        </w:numPr>
        <w:pStyle w:val="Compact"/>
      </w:pPr>
      <w:r>
        <w:t xml:space="preserve">Evidence-based guidelines for "pollinator-friendly" street design adopted by Milan’s municipal landscaping department.</w:t>
      </w:r>
    </w:p>
    <w:p>
      <w:pPr>
        <w:numPr>
          <w:ilvl w:val="0"/>
          <w:numId w:val="1002"/>
        </w:numPr>
        <w:pStyle w:val="Compact"/>
      </w:pPr>
      <w:r>
        <w:t xml:space="preserve">Training protocols for Biologists in urban conservation, scalable across Italy and EU cities.</w:t>
      </w:r>
    </w:p>
    <w:bookmarkEnd w:id="24"/>
    <w:bookmarkStart w:id="25" w:name="budget-and-resources"/>
    <w:p>
      <w:pPr>
        <w:pStyle w:val="Heading2"/>
      </w:pPr>
      <w:r>
        <w:t xml:space="preserve">5. Budget and Resources</w:t>
      </w:r>
    </w:p>
    <w:p>
      <w:pPr>
        <w:pStyle w:val="FirstParagraph"/>
      </w:pPr>
      <w:r>
        <w:t xml:space="preserve">The proposed budget of €185,000 (secured via a collaboration between the Istituto Italiano di Tecnologia in Milan and the European Commission’s LIFE Programme) covers personnel (Biologist lead, 2 field assistants), equipment (insect samplers, environmental sensors), citizen science materials, and data management. Critical to Italy Milan’s research ecosystem is our partnership with the Museo Civico di Storia Naturale di Milano—a historic institution that provides lab space and taxonomic expertise. The project leverages existing municipal infrastructure (e.g., Milan’s air quality network) to maximize resource efficiency.</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Italy Milan</w:t>
            </w:r>
          </w:p>
        </w:tc>
      </w:tr>
      <w:tr>
        <w:tc>
          <w:tcPr/>
          <w:p>
            <w:pPr>
              <w:pStyle w:val="Compact"/>
              <w:jc w:val="left"/>
            </w:pPr>
            <w:r>
              <w:t xml:space="preserve">Preparation &amp; Training</w:t>
            </w:r>
          </w:p>
        </w:tc>
        <w:tc>
          <w:tcPr/>
          <w:p>
            <w:pPr>
              <w:pStyle w:val="Compact"/>
              <w:jc w:val="left"/>
            </w:pPr>
            <w:r>
              <w:t xml:space="preserve">Jan–Mar 2025</w:t>
            </w:r>
          </w:p>
        </w:tc>
        <w:tc>
          <w:tcPr/>
          <w:p>
            <w:pPr>
              <w:pStyle w:val="Compact"/>
              <w:jc w:val="left"/>
            </w:pPr>
            <w:r>
              <w:t xml:space="preserve">Hire Biologist team; secure permits from Comune di Milano; develop citizen science modules.</w:t>
            </w:r>
          </w:p>
        </w:tc>
      </w:tr>
      <w:tr>
        <w:tc>
          <w:tcPr/>
          <w:p>
            <w:pPr>
              <w:pStyle w:val="Compact"/>
              <w:jc w:val="left"/>
            </w:pPr>
            <w:r>
              <w:t xml:space="preserve">Data Collection (Pilot)</w:t>
            </w:r>
          </w:p>
        </w:tc>
        <w:tc>
          <w:tcPr/>
          <w:p>
            <w:pPr>
              <w:pStyle w:val="Compact"/>
              <w:jc w:val="left"/>
            </w:pPr>
            <w:r>
              <w:t xml:space="preserve">Apr–Jun 2025</w:t>
            </w:r>
          </w:p>
        </w:tc>
        <w:tc>
          <w:tcPr/>
          <w:p>
            <w:pPr>
              <w:pStyle w:val="Compact"/>
              <w:jc w:val="left"/>
            </w:pPr>
            <w:r>
              <w:t xml:space="preserve">Field testing in Parco Sempione; train first cohort of Milanese citizens.</w:t>
            </w:r>
          </w:p>
        </w:tc>
      </w:tr>
      <w:tr>
        <w:tc>
          <w:tcPr/>
          <w:p>
            <w:pPr>
              <w:pStyle w:val="Compact"/>
              <w:jc w:val="left"/>
            </w:pPr>
            <w:r>
              <w:t xml:space="preserve">Full Deployment</w:t>
            </w:r>
          </w:p>
        </w:tc>
        <w:tc>
          <w:tcPr/>
          <w:p>
            <w:pPr>
              <w:pStyle w:val="Compact"/>
              <w:jc w:val="left"/>
            </w:pPr>
            <w:r>
              <w:t xml:space="preserve">Jul 2025–Apr 2026</w:t>
            </w:r>
          </w:p>
        </w:tc>
        <w:tc>
          <w:tcPr/>
          <w:p>
            <w:pPr>
              <w:pStyle w:val="Compact"/>
              <w:jc w:val="left"/>
            </w:pPr>
            <w:r>
              <w:t xml:space="preserve">Cover all 15 sites; quarterly biodiversity surveys across Milan’s districts.</w:t>
            </w:r>
          </w:p>
        </w:tc>
      </w:tr>
      <w:tr>
        <w:tc>
          <w:tcPr/>
          <w:p>
            <w:pPr>
              <w:pStyle w:val="Compact"/>
              <w:jc w:val="left"/>
            </w:pPr>
            <w:r>
              <w:t xml:space="preserve">Analysis &amp; Policy Integration</w:t>
            </w:r>
          </w:p>
        </w:tc>
        <w:tc>
          <w:tcPr/>
          <w:p>
            <w:pPr>
              <w:pStyle w:val="Compact"/>
              <w:jc w:val="left"/>
            </w:pPr>
            <w:r>
              <w:t xml:space="preserve">May–Dec 2026</w:t>
            </w:r>
          </w:p>
        </w:tc>
        <w:tc>
          <w:tcPr/>
          <w:p>
            <w:pPr>
              <w:pStyle w:val="Compact"/>
              <w:jc w:val="left"/>
            </w:pPr>
            <w:r>
              <w:t xml:space="preserve">Finalize models; submit reports to City Council; launch Milan Biodiversity Atlas update.</w:t>
            </w:r>
          </w:p>
        </w:tc>
      </w:tr>
    </w:tbl>
    <w:bookmarkEnd w:id="26"/>
    <w:bookmarkStart w:id="27" w:name="Xf118c6fc47cd23f7141d1e9043c90b68214393e"/>
    <w:p>
      <w:pPr>
        <w:pStyle w:val="Heading2"/>
      </w:pPr>
      <w:r>
        <w:t xml:space="preserve">7. Conclusion: The Biologist as Urban Catalyst</w:t>
      </w:r>
    </w:p>
    <w:p>
      <w:pPr>
        <w:pStyle w:val="FirstParagraph"/>
      </w:pPr>
      <w:r>
        <w:t xml:space="preserve">This Research Proposal affirms the indispensable role of a Biologist in Italy Milan’s transition toward ecological resilience. By grounding science in Milan’s unique urban fabric—from its historic canals to its contemporary green infrastructure—we move beyond theoretical conservation into tangible community-led action. The project is not merely about cataloging species; it is about empowering citizens, informing policymakers, and establishing Milan as a European model for integrating biology into city planning. As Italy accelerates toward the UN Sustainable Development Goals (SDG 11 and 15), this research by a Biologist in Italy Milan delivers immediate, scalable solutions for the cities of tomorrow.</w:t>
      </w:r>
    </w:p>
    <w:p>
      <w:pPr>
        <w:pStyle w:val="BodyText"/>
      </w:pPr>
      <w:r>
        <w:rPr>
          <w:bCs/>
          <w:b/>
        </w:rPr>
        <w:t xml:space="preserve">Submitted by: [Your Name], PhD in Urban Ecology</w:t>
      </w:r>
    </w:p>
    <w:p>
      <w:pPr>
        <w:pStyle w:val="BodyText"/>
      </w:pPr>
      <w:r>
        <w:rPr>
          <w:bCs/>
          <w:b/>
        </w:rPr>
        <w:t xml:space="preserve">Institutional Affiliation: Istituto Italiano di Tecnologia (IIT) – Milan Research Hub</w:t>
      </w:r>
    </w:p>
    <w:p>
      <w:pPr>
        <w:pStyle w:val="BodyText"/>
      </w:pPr>
      <w:r>
        <w:rPr>
          <w:iCs/>
          <w:i/>
        </w:rPr>
        <w:t xml:space="preserve">This Research Proposal is submitted in alignment with Italy's National Biodiversity Strategy and the European Green Deal, prioritizing actionable science for sustainable urban development in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by a Biologist in Italy Milan</dc:title>
  <dc:creator/>
  <dc:language>en</dc:language>
  <cp:keywords/>
  <dcterms:created xsi:type="dcterms:W3CDTF">2026-07-23T01:37:06Z</dcterms:created>
  <dcterms:modified xsi:type="dcterms:W3CDTF">2026-07-23T01:37:06Z</dcterms:modified>
</cp:coreProperties>
</file>

<file path=docProps/custom.xml><?xml version="1.0" encoding="utf-8"?>
<Properties xmlns="http://schemas.openxmlformats.org/officeDocument/2006/custom-properties" xmlns:vt="http://schemas.openxmlformats.org/officeDocument/2006/docPropsVTypes"/>
</file>