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Italy</w:t>
      </w:r>
      <w:r>
        <w:t xml:space="preserve"> </w:t>
      </w:r>
      <w:r>
        <w:t xml:space="preserve">Rome</w:t>
      </w:r>
    </w:p>
    <w:bookmarkStart w:id="28" w:name="X0f0e5ae0478203f12d5a3b10ce1138eb7395cb5"/>
    <w:p>
      <w:pPr>
        <w:pStyle w:val="Heading1"/>
      </w:pPr>
      <w:r>
        <w:t xml:space="preserve">Research Proposal: Integrating Urban Ecology and Conservation Biology for Sustainable Development in Italy Rome</w:t>
      </w:r>
    </w:p>
    <w:bookmarkStart w:id="20" w:name="introduction-and-research-context"/>
    <w:p>
      <w:pPr>
        <w:pStyle w:val="Heading2"/>
      </w:pPr>
      <w:r>
        <w:t xml:space="preserve">1. Introduction and Research Context</w:t>
      </w:r>
    </w:p>
    <w:p>
      <w:pPr>
        <w:pStyle w:val="FirstParagraph"/>
      </w:pPr>
      <w:r>
        <w:t xml:space="preserve">This comprehensive Research Proposal outlines a critical investigation into urban biodiversity conservation, specifically designed for application within the unique ecological and cultural landscape of Italy Rome. As the capital city of Italy, Rome presents an unparalleled case study where ancient heritage collides with contemporary urbanization challenges. The role of the Biologist in this context extends beyond traditional fieldwork; it demands a nuanced understanding of how historical urban planning, modern infrastructure, and climate change intersect to shape biodiversity dynamics. This Research Proposal positions the Biologist as a pivotal agent in developing evidence-based strategies for sustainable coexistence between human populations and natural ecosystems within Italy's most iconic metropolis.</w:t>
      </w:r>
    </w:p>
    <w:bookmarkEnd w:id="20"/>
    <w:bookmarkStart w:id="21" w:name="problem-statement"/>
    <w:p>
      <w:pPr>
        <w:pStyle w:val="Heading2"/>
      </w:pPr>
      <w:r>
        <w:t xml:space="preserve">2. Problem Statement</w:t>
      </w:r>
    </w:p>
    <w:p>
      <w:pPr>
        <w:pStyle w:val="FirstParagraph"/>
      </w:pPr>
      <w:r>
        <w:t xml:space="preserve">Rome, with its dense urban fabric encompassing over 4 million residents and numerous UNESCO World Heritage sites, faces accelerating pressures on native biodiversity due to habitat fragmentation, pollution (particularly air and water quality degradation along the Tiber River), invasive species proliferation, and climate-induced microclimate shifts. Italy's National Strategy for Biodiversity (2021-2030) emphasizes urban areas as key targets for conservation action, yet Rome lacks a localized, data-driven framework integrating historical ecology with modern conservation practices. This gap represents a significant risk to Italy’s commitment under the EU Biodiversity Strategy 2030 and the global Convention on Biological Diversity. The current Research Proposal directly addresses this void by focusing on the Biologist's role in generating actionable science tailored to Rome's specific socio-ecological context.</w:t>
      </w:r>
    </w:p>
    <w:bookmarkEnd w:id="21"/>
    <w:bookmarkStart w:id="22"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map and quantify biodiversity (flora, fauna, microorganisms) across distinct urban gradients in Rome (e.g., historic center vs. peri-urban green belts like Villa Borghese and Appian Way parks).</w:t>
      </w:r>
    </w:p>
    <w:p>
      <w:pPr>
        <w:numPr>
          <w:ilvl w:val="0"/>
          <w:numId w:val="1001"/>
        </w:numPr>
        <w:pStyle w:val="Compact"/>
      </w:pPr>
      <w:r>
        <w:t xml:space="preserve">To assess the impact of specific Rome-centric factors—such as legacy infrastructure (ancient aqueducts influencing groundwater), tourism pressure, and localized air pollution patterns—on species distribution and ecosystem health.</w:t>
      </w:r>
    </w:p>
    <w:p>
      <w:pPr>
        <w:numPr>
          <w:ilvl w:val="0"/>
          <w:numId w:val="1001"/>
        </w:numPr>
        <w:pStyle w:val="Compact"/>
      </w:pPr>
      <w:r>
        <w:t xml:space="preserve">To co-develop conservation protocols with local stakeholders (Rome City Council Environmental Department, Parco Regionale delle Colline di Roma, Italian Ministry of Environment) that align with Italy's national biodiversity goals.</w:t>
      </w:r>
    </w:p>
    <w:p>
      <w:pPr>
        <w:numPr>
          <w:ilvl w:val="0"/>
          <w:numId w:val="1001"/>
        </w:numPr>
        <w:pStyle w:val="Compact"/>
      </w:pPr>
      <w:r>
        <w:t xml:space="preserve">To establish Rome as a model for urban conservation within Italy and the broader Mediterranean region.</w:t>
      </w:r>
    </w:p>
    <w:bookmarkEnd w:id="22"/>
    <w:bookmarkStart w:id="23" w:name="X3a7c826c8d2d0c75d454a9242b2262e2ecd50e9"/>
    <w:p>
      <w:pPr>
        <w:pStyle w:val="Heading2"/>
      </w:pPr>
      <w:r>
        <w:t xml:space="preserve">4. Methodology: A Biologist’s Approach in Italy Rome</w:t>
      </w:r>
    </w:p>
    <w:p>
      <w:pPr>
        <w:pStyle w:val="FirstParagraph"/>
      </w:pPr>
      <w:r>
        <w:t xml:space="preserve">This Research Proposal adopts an interdisciplinary methodology, led by an experienced Biologist with expertise in urban ecology and Italian environmental policy. Phase 1 involves detailed field surveys across 15 strategically selected sites within Rome, employing standardized protocols from the European Environment Agency (EEA) and adapted for Mediterranean urban contexts. Key metrics include species richness indices (e.g., Shannon-Wiener), habitat quality assessments using EU Habitats Directive criteria, and soil/water contamination analysis focusing on Rome-specific pollutants like lead from historical building materials and nitrogen oxides from traffic.</w:t>
      </w:r>
    </w:p>
    <w:p>
      <w:pPr>
        <w:pStyle w:val="BodyText"/>
      </w:pPr>
      <w:r>
        <w:t xml:space="preserve">Phase 2 integrates Geographic Information Systems (GIS) analysis with historical cartography of Rome to understand long-term ecological changes since the city's medieval expansion. The Biologist will collaborate with archaeologists at Sapienza University of Rome to study soil samples from ancient Roman layers, revealing baseline biodiversity data previously unavailable in urban studies. Phase 3 focuses on stakeholder engagement workshops in Rome, translating scientific findings into practical management tools for local conservation bodies under Italian environmental law.</w:t>
      </w:r>
    </w:p>
    <w:bookmarkEnd w:id="23"/>
    <w:bookmarkStart w:id="24" w:name="significance-and-expected-outcomes"/>
    <w:p>
      <w:pPr>
        <w:pStyle w:val="Heading2"/>
      </w:pPr>
      <w:r>
        <w:t xml:space="preserve">5. Significance and Expected Outcomes</w:t>
      </w:r>
    </w:p>
    <w:p>
      <w:pPr>
        <w:pStyle w:val="FirstParagraph"/>
      </w:pPr>
      <w:r>
        <w:t xml:space="preserve">This Research Proposal delivers critical value for Italy Rome and the wider field of conservation biology. By grounding research within Rome's unique historical and geographical reality, the Biologist will produce a first-of-its-kind Urban Biodiversity Atlas for Italy's capital—a resource directly applicable to Rome’s current "Green Plan" (Piano Verde) and future urban development projects. Expected outcomes include:</w:t>
      </w:r>
    </w:p>
    <w:p>
      <w:pPr>
        <w:numPr>
          <w:ilvl w:val="0"/>
          <w:numId w:val="1002"/>
        </w:numPr>
        <w:pStyle w:val="Compact"/>
      </w:pPr>
      <w:r>
        <w:t xml:space="preserve">A scientifically validated set of biodiversity indicators specific to Mediterranean urban environments.</w:t>
      </w:r>
    </w:p>
    <w:p>
      <w:pPr>
        <w:numPr>
          <w:ilvl w:val="0"/>
          <w:numId w:val="1002"/>
        </w:numPr>
        <w:pStyle w:val="Compact"/>
      </w:pPr>
      <w:r>
        <w:t xml:space="preserve">Policy briefs for the Italian Ministry of Ecological Transition, proposing amendments to municipal conservation ordinances in Rome.</w:t>
      </w:r>
    </w:p>
    <w:p>
      <w:pPr>
        <w:numPr>
          <w:ilvl w:val="0"/>
          <w:numId w:val="1002"/>
        </w:numPr>
        <w:pStyle w:val="Compact"/>
      </w:pPr>
      <w:r>
        <w:t xml:space="preserve">Training programs for Rome’s environmental officers on applying ecological data to city planning, directly enhancing Italy’s capacity for implementing EU biodiversity directives.</w:t>
      </w:r>
    </w:p>
    <w:p>
      <w:pPr>
        <w:numPr>
          <w:ilvl w:val="0"/>
          <w:numId w:val="1002"/>
        </w:numPr>
        <w:pStyle w:val="Compact"/>
      </w:pPr>
      <w:r>
        <w:t xml:space="preserve">Publishable peer-reviewed articles focused on urban ecology in historically significant cities, advancing global best practices through the lens of Italy Rome's experience.</w:t>
      </w:r>
    </w:p>
    <w:bookmarkEnd w:id="24"/>
    <w:bookmarkStart w:id="25" w:name="feasibility-and-institutional-context"/>
    <w:p>
      <w:pPr>
        <w:pStyle w:val="Heading2"/>
      </w:pPr>
      <w:r>
        <w:t xml:space="preserve">6. Feasibility and Institutional Context</w:t>
      </w:r>
    </w:p>
    <w:p>
      <w:pPr>
        <w:pStyle w:val="FirstParagraph"/>
      </w:pPr>
      <w:r>
        <w:t xml:space="preserve">The feasibility of this Research Proposal is robustly supported by existing infrastructure in Italy Rome. Collaboration with established institutions is central: The Biologist will work under the auspices of the National Research Council (CNR) Institute for Bioeconomy’s Roma branch, leveraging their field stations and environmental monitoring networks. Access to data from Rome’s Municipal Environmental Authority (ARPA Lazio) and partnerships with local universities (Sapienza, Roma Tre) ensure methodological rigor and political relevance. Furthermore, Italy's strong legal framework for environmental research—including the 2017 Legge Quadro sui Parchi—provides clear pathways for implementing findings.</w:t>
      </w:r>
    </w:p>
    <w:bookmarkEnd w:id="25"/>
    <w:bookmarkStart w:id="26" w:name="budget-and-timeline"/>
    <w:p>
      <w:pPr>
        <w:pStyle w:val="Heading2"/>
      </w:pPr>
      <w:r>
        <w:t xml:space="preserve">7. Budget and Timeline</w:t>
      </w:r>
    </w:p>
    <w:p>
      <w:pPr>
        <w:pStyle w:val="FirstParagraph"/>
      </w:pPr>
      <w:r>
        <w:t xml:space="preserve">The proposed 24-month project requires a budget of €350,000, covering fieldwork logistics across Rome (including specialized equipment for Tiber River sampling), GIS analysis software licensing, personnel costs (Biologist lead researcher, two technicians), stakeholder workshops in Italy Rome venues (e.g., Museo Nazionale Romano), and dissemination. The timeline prioritizes seasonal sampling in Rome’s Mediterranean climate (spring/autumn for flora; summer/fall for fauna) to capture annual biodiversity cycles. Key milestones include the initial site assessment report by Month 6, stakeholder co-design workshops by Month 12, and policy recommendations finalized by Month 24.</w:t>
      </w:r>
    </w:p>
    <w:bookmarkEnd w:id="26"/>
    <w:bookmarkStart w:id="27" w:name="Xd41e301e59277985511a6b9e1411d8d32cb8973"/>
    <w:p>
      <w:pPr>
        <w:pStyle w:val="Heading2"/>
      </w:pPr>
      <w:r>
        <w:t xml:space="preserve">8. Conclusion: The Biologist as a Catalyst for Rome’s Sustainable Future</w:t>
      </w:r>
    </w:p>
    <w:p>
      <w:pPr>
        <w:pStyle w:val="FirstParagraph"/>
      </w:pPr>
      <w:r>
        <w:t xml:space="preserve">This Research Proposal is not merely an academic exercise; it is a strategic intervention designed to empower the Biologist as an indispensable partner in Rome’s sustainable development narrative. By focusing intently on Italy Rome, this research transcends generic urban ecology studies, offering solutions deeply embedded in the city's history, culture, and regulatory environment. The outcomes will directly support Italy’s national conservation targets while providing a replicable model for other historic cities across Europe facing similar biodiversity pressures. Investing in this Research Proposal means investing in a resilient future for Rome—one where the legacy of ancient civilizations thrives alongside thriving natural ecosystems under the guidance of dedicated scientific expertise rooted firmly in Italy's urban heartland.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the Context of Italy Rome</dc:title>
  <dc:creator/>
  <dc:language>en</dc:language>
  <cp:keywords/>
  <dcterms:created xsi:type="dcterms:W3CDTF">2026-07-21T02:39:55Z</dcterms:created>
  <dcterms:modified xsi:type="dcterms:W3CDTF">2026-07-21T02:39:55Z</dcterms:modified>
</cp:coreProperties>
</file>

<file path=docProps/custom.xml><?xml version="1.0" encoding="utf-8"?>
<Properties xmlns="http://schemas.openxmlformats.org/officeDocument/2006/custom-properties" xmlns:vt="http://schemas.openxmlformats.org/officeDocument/2006/docPropsVTypes"/>
</file>