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Microplastic</w:t>
      </w:r>
      <w:r>
        <w:t xml:space="preserve"> </w:t>
      </w:r>
      <w:r>
        <w:t xml:space="preserve">Impact</w:t>
      </w:r>
      <w:r>
        <w:t xml:space="preserve"> </w:t>
      </w:r>
      <w:r>
        <w:t xml:space="preserve">Assessment</w:t>
      </w:r>
      <w:r>
        <w:t xml:space="preserve"> </w:t>
      </w:r>
      <w:r>
        <w:t xml:space="preserve">in</w:t>
      </w:r>
      <w:r>
        <w:t xml:space="preserve"> </w:t>
      </w:r>
      <w:r>
        <w:t xml:space="preserve">Osaka</w:t>
      </w:r>
      <w:r>
        <w:t xml:space="preserve"> </w:t>
      </w:r>
      <w:r>
        <w:t xml:space="preserve">Waterways</w:t>
      </w:r>
    </w:p>
    <w:bookmarkStart w:id="31" w:name="Xbc0e4fdbd6f57616515ae188af6d69bcf296fee"/>
    <w:p>
      <w:pPr>
        <w:pStyle w:val="Heading1"/>
      </w:pPr>
      <w:r>
        <w:t xml:space="preserve">Research Proposal: Ecological Assessment of Microplastic Pollution in Urban Waterways of Japan Osaka by a Biologist</w:t>
      </w:r>
    </w:p>
    <w:bookmarkStart w:id="20" w:name="introduction-and-background"/>
    <w:p>
      <w:pPr>
        <w:pStyle w:val="Heading2"/>
      </w:pPr>
      <w:r>
        <w:t xml:space="preserve">1. Introduction and Background</w:t>
      </w:r>
    </w:p>
    <w:p>
      <w:pPr>
        <w:pStyle w:val="FirstParagraph"/>
      </w:pPr>
      <w:r>
        <w:t xml:space="preserve">The rapid urbanization of Japan Osaka, one of Asia's largest metropolitan areas with over 3 million residents, has intensified environmental pressures on its intricate waterway systems. As a dedicated biologist specializing in aquatic ecology, I propose this comprehensive research initiative to address the critical gap in understanding microplastic pollution dynamics within Osaka's interconnected rivers and canals. This</w:t>
      </w:r>
      <w:r>
        <w:t xml:space="preserve"> </w:t>
      </w:r>
      <w:r>
        <w:rPr>
          <w:bCs/>
          <w:b/>
        </w:rPr>
        <w:t xml:space="preserve">Research Proposal</w:t>
      </w:r>
      <w:r>
        <w:t xml:space="preserve"> </w:t>
      </w:r>
      <w:r>
        <w:t xml:space="preserve">emerges from urgent observations of declining native fish populations and altered benthic communities along the Yodo River – a vital waterway flowing through the heart of Japan Osaka. The project positions me as a key environmental scientist contributing to Osaka's sustainability goals under Japan's national "Green Growth Strategy," where urban biodiversity conservation is prioritized.</w:t>
      </w:r>
    </w:p>
    <w:bookmarkEnd w:id="20"/>
    <w:bookmarkStart w:id="21" w:name="problem-statement"/>
    <w:p>
      <w:pPr>
        <w:pStyle w:val="Heading2"/>
      </w:pPr>
      <w:r>
        <w:t xml:space="preserve">2. Problem Statement</w:t>
      </w:r>
    </w:p>
    <w:p>
      <w:pPr>
        <w:pStyle w:val="FirstParagraph"/>
      </w:pPr>
      <w:r>
        <w:t xml:space="preserve">Current waste management systems in Japan Osaka inadequately address microplastic discharge from industrial zones, residential runoff, and tourism activities. Recent preliminary surveys (Osaka Prefecture Environmental Agency, 2023) detected microplastics in 87% of water samples across Osaka's waterways at concentrations exceeding EU safety thresholds. However, no localized study has investigated how these particles interact with Osaka's unique aquatic ecosystems – particularly its endangered species like the Osaka Goby (Acanthogobius flavimanus) and native freshwater mussels. This knowledge void prevents effective policy interventions. As a biologist committed to Japan Osaka's ecological health, I recognize that without this data, conservation efforts remain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quantify microplastic concentration gradients across Osaka's primary waterways (Yodo River, Dotonbori Canal, Osaka Bay) during seasonal wet/dry cycles</w:t>
      </w:r>
    </w:p>
    <w:p>
      <w:pPr>
        <w:numPr>
          <w:ilvl w:val="0"/>
          <w:numId w:val="1001"/>
        </w:numPr>
        <w:pStyle w:val="Compact"/>
      </w:pPr>
      <w:r>
        <w:t xml:space="preserve">To assess physiological impacts of microplastics on key native species through controlled exposure trials in Osaka University's Aquatic Research Facility</w:t>
      </w:r>
    </w:p>
    <w:p>
      <w:pPr>
        <w:numPr>
          <w:ilvl w:val="0"/>
          <w:numId w:val="1001"/>
        </w:numPr>
        <w:pStyle w:val="Compact"/>
      </w:pPr>
      <w:r>
        <w:t xml:space="preserve">To develop a predictive model identifying high-risk zones for plastic accumulation using AI-driven spatial analysis of Osaka's water network</w:t>
      </w:r>
    </w:p>
    <w:p>
      <w:pPr>
        <w:numPr>
          <w:ilvl w:val="0"/>
          <w:numId w:val="1001"/>
        </w:numPr>
        <w:pStyle w:val="Compact"/>
      </w:pPr>
      <w:r>
        <w:t xml:space="preserve">To co-create evidence-based mitigation strategies with Osaka City Environmental Department and local fisheries cooperatives</w:t>
      </w:r>
    </w:p>
    <w:bookmarkEnd w:id="22"/>
    <w:bookmarkStart w:id="26" w:name="Xd933552ab9b149dd2270bfde311c4ceb37f48d6"/>
    <w:p>
      <w:pPr>
        <w:pStyle w:val="Heading2"/>
      </w:pPr>
      <w:r>
        <w:t xml:space="preserve">4. Methodology: Integrating Fieldwork and Advanced Biology in Japan Osaka</w:t>
      </w:r>
    </w:p>
    <w:p>
      <w:pPr>
        <w:pStyle w:val="FirstParagraph"/>
      </w:pPr>
      <w:r>
        <w:t xml:space="preserve">This interdisciplinary research employs a three-phase approach tailored to Osaka's urban context:</w:t>
      </w:r>
    </w:p>
    <w:bookmarkStart w:id="23" w:name="phase-1-field-sampling-months-1-5"/>
    <w:p>
      <w:pPr>
        <w:pStyle w:val="Heading3"/>
      </w:pPr>
      <w:r>
        <w:t xml:space="preserve">Phase 1: Field Sampling (Months 1-5)</w:t>
      </w:r>
    </w:p>
    <w:p>
      <w:pPr>
        <w:pStyle w:val="FirstParagraph"/>
      </w:pPr>
      <w:r>
        <w:t xml:space="preserve">Using GPS-tracked sampling drones developed by Osaka Tech University, I will collect water and sediment samples at 20 strategic locations across Japan Osaka's waterways. This includes high-traffic zones like Dotonbori and ecologically sensitive areas such as the Nishinomiya Wetlands. Each sample undergoes Raman spectroscopy analysis to identify polymer types – critical for tracing sources (e.g., packaging waste from Osaka's Kansai International Airport vs. industrial discharge).</w:t>
      </w:r>
    </w:p>
    <w:bookmarkEnd w:id="23"/>
    <w:bookmarkStart w:id="24" w:name="phase-2-laboratory-analysis-months-3-8"/>
    <w:p>
      <w:pPr>
        <w:pStyle w:val="Heading3"/>
      </w:pPr>
      <w:r>
        <w:t xml:space="preserve">Phase 2: Laboratory Analysis (Months 3-8)</w:t>
      </w:r>
    </w:p>
    <w:p>
      <w:pPr>
        <w:pStyle w:val="FirstParagraph"/>
      </w:pPr>
      <w:r>
        <w:t xml:space="preserve">Collaborating with Osaka University's Department of Marine Biology, I will conduct bioaccumulation studies on native species. Zebrafish (Danio rerio) embryos, chosen for their genetic similarity to Osaka's indigenous fish, will be exposed to environmentally relevant microplastic concentrations. Advanced imaging techniques (SEM-EDS) will quantify particle uptake in gills and digestive tracts – establishing causal links between pollution levels and physiological stress markers.</w:t>
      </w:r>
    </w:p>
    <w:bookmarkEnd w:id="24"/>
    <w:bookmarkStart w:id="25" w:name="Xe6a22cbe54dd5065b1b0d3f79519fb7462ba65f"/>
    <w:p>
      <w:pPr>
        <w:pStyle w:val="Heading3"/>
      </w:pPr>
      <w:r>
        <w:t xml:space="preserve">Phase 3: Community Co-Design &amp; Modeling (Months 6-12)</w:t>
      </w:r>
    </w:p>
    <w:p>
      <w:pPr>
        <w:pStyle w:val="FirstParagraph"/>
      </w:pPr>
      <w:r>
        <w:t xml:space="preserve">A crucial aspect of this biologist's role involves engaging Osaka residents through citizen science workshops at Osaka Castle Park. We will train community members to monitor plastic debris using a dedicated mobile app developed with Kyoto University's AI lab. This data feeds into an agent-based model predicting microplastic flow patterns, directly informing Osaka City's "Zero Plastic Waste" initiative.</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rPr>
          <w:bCs/>
          <w:b/>
        </w:rPr>
        <w:t xml:space="preserve">A spatial risk map</w:t>
      </w:r>
      <w:r>
        <w:t xml:space="preserve"> </w:t>
      </w:r>
      <w:r>
        <w:t xml:space="preserve">identifying Osaka's 3 most vulnerable waterways for immediate intervention (e.g., the Shin-Imamiya Canal system)</w:t>
      </w:r>
    </w:p>
    <w:p>
      <w:pPr>
        <w:numPr>
          <w:ilvl w:val="0"/>
          <w:numId w:val="1002"/>
        </w:numPr>
        <w:pStyle w:val="Compact"/>
      </w:pPr>
      <w:r>
        <w:rPr>
          <w:bCs/>
          <w:b/>
        </w:rPr>
        <w:t xml:space="preserve">Pilot mitigation protocols</w:t>
      </w:r>
      <w:r>
        <w:t xml:space="preserve"> </w:t>
      </w:r>
      <w:r>
        <w:t xml:space="preserve">including biodegradable filter systems using native aquatic plants (e.g., Water Hyacinth) tested at Osaka's Shitennoji Temple wetlands</w:t>
      </w:r>
    </w:p>
    <w:p>
      <w:pPr>
        <w:numPr>
          <w:ilvl w:val="0"/>
          <w:numId w:val="1002"/>
        </w:numPr>
        <w:pStyle w:val="Compact"/>
      </w:pPr>
      <w:r>
        <w:rPr>
          <w:bCs/>
          <w:b/>
        </w:rPr>
        <w:t xml:space="preserve">Educational frameworks</w:t>
      </w:r>
      <w:r>
        <w:t xml:space="preserve"> </w:t>
      </w:r>
      <w:r>
        <w:t xml:space="preserve">for Osaka schools to integrate microplastic awareness into biology curricula, aligning with Japan's Ministry of Education guidelines</w:t>
      </w:r>
    </w:p>
    <w:p>
      <w:pPr>
        <w:numPr>
          <w:ilvl w:val="0"/>
          <w:numId w:val="1002"/>
        </w:numPr>
        <w:pStyle w:val="Compact"/>
      </w:pPr>
      <w:r>
        <w:rPr>
          <w:bCs/>
          <w:b/>
        </w:rPr>
        <w:t xml:space="preserve">A peer-reviewed publication</w:t>
      </w:r>
      <w:r>
        <w:t xml:space="preserve"> </w:t>
      </w:r>
      <w:r>
        <w:t xml:space="preserve">in the *Journal of Environmental Management* – the first study focusing exclusively on Osaka's urban aquatic ecosystems by a biologist conducting fieldwork within Japan Osaka.</w:t>
      </w:r>
    </w:p>
    <w:p>
      <w:pPr>
        <w:pStyle w:val="FirstParagraph"/>
      </w:pPr>
      <w:r>
        <w:t xml:space="preserve">The significance extends beyond academia: Results will directly support Osaka City's 2030 carbon-neutral target and Japan's national "Plastic Resource Circulation Strategy." As a biologist working in Japan Osaka, I am uniquely positioned to translate complex data into actionable municipal policies – such as redesigning stormwater drains in Namba district based on our risk modeling.</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Needed (Japan Osaka Context)</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Osu City Environmental Agency permits, Osaka University bioethics committee review</w:t>
            </w:r>
          </w:p>
        </w:tc>
      </w:tr>
      <w:tr>
        <w:tc>
          <w:tcPr/>
          <w:p>
            <w:pPr>
              <w:pStyle w:val="Compact"/>
              <w:jc w:val="left"/>
            </w:pPr>
            <w:r>
              <w:t xml:space="preserve">Data Collection (Sampling &amp; Drone Deployment)</w:t>
            </w:r>
          </w:p>
        </w:tc>
        <w:tc>
          <w:tcPr/>
          <w:p>
            <w:pPr>
              <w:pStyle w:val="Compact"/>
              <w:jc w:val="left"/>
            </w:pPr>
            <w:r>
              <w:t xml:space="preserve">3-5</w:t>
            </w:r>
          </w:p>
        </w:tc>
        <w:tc>
          <w:tcPr/>
          <w:p>
            <w:pPr>
              <w:pStyle w:val="Compact"/>
              <w:jc w:val="left"/>
            </w:pPr>
            <w:r>
              <w:t xml:space="preserve">Osaka Tech drone fleet, Raman spectrometer access at Kansai Science City</w:t>
            </w:r>
          </w:p>
        </w:tc>
      </w:tr>
      <w:tr>
        <w:tc>
          <w:tcPr/>
          <w:p>
            <w:pPr>
              <w:pStyle w:val="Compact"/>
              <w:jc w:val="left"/>
            </w:pPr>
            <w:r>
              <w:t xml:space="preserve">Laboratory Analysis &amp; Species Trials</w:t>
            </w:r>
          </w:p>
        </w:tc>
        <w:tc>
          <w:tcPr/>
          <w:p>
            <w:pPr>
              <w:pStyle w:val="Compact"/>
              <w:jc w:val="left"/>
            </w:pPr>
            <w:r>
              <w:t xml:space="preserve">4-8Osaka University Aquatic Lab facilities, native species permits from Japan Ministry of Environment</w:t>
            </w:r>
          </w:p>
        </w:tc>
        <w:tc>
          <w:tcPr/>
          <w:p>
            <w:pPr>
              <w:pStyle w:val="Compact"/>
            </w:pPr>
          </w:p>
        </w:tc>
      </w:tr>
      <w:tr>
        <w:tc>
          <w:tcPr/>
          <w:p>
            <w:pPr>
              <w:pStyle w:val="Compact"/>
              <w:jc w:val="left"/>
            </w:pPr>
            <w:r>
              <w:t xml:space="preserve">Community Workshops &amp; Model Development</w:t>
            </w:r>
          </w:p>
        </w:tc>
        <w:tc>
          <w:tcPr/>
          <w:p>
            <w:pPr>
              <w:pStyle w:val="Compact"/>
              <w:jc w:val="left"/>
            </w:pPr>
            <w:r>
              <w:t xml:space="preserve">6-10</w:t>
            </w:r>
          </w:p>
        </w:tc>
        <w:tc>
          <w:tcPr/>
          <w:p>
            <w:pPr>
              <w:pStyle w:val="Compact"/>
              <w:jc w:val="left"/>
            </w:pPr>
            <w:r>
              <w:t xml:space="preserve">Funding for Osaka citizen science training materials, AI development partnership (Kyoto University)</w:t>
            </w:r>
          </w:p>
        </w:tc>
      </w:tr>
      <w:tr>
        <w:tc>
          <w:tcPr/>
          <w:p>
            <w:pPr>
              <w:pStyle w:val="Compact"/>
              <w:jc w:val="left"/>
            </w:pPr>
            <w:r>
              <w:t xml:space="preserve">Policy Briefing &amp; Report Finalization</w:t>
            </w:r>
          </w:p>
        </w:tc>
        <w:tc>
          <w:tcPr/>
          <w:p>
            <w:pPr>
              <w:pStyle w:val="Compact"/>
              <w:jc w:val="left"/>
            </w:pPr>
            <w:r>
              <w:t xml:space="preserve">11-12Osu City Council presentation session, Japanese-language policy summary for local officials</w:t>
            </w:r>
          </w:p>
        </w:tc>
        <w:tc>
          <w:tcPr/>
          <w:p>
            <w:pPr>
              <w:pStyle w:val="Compact"/>
            </w:pPr>
          </w:p>
        </w:tc>
      </w:tr>
    </w:tbl>
    <w:bookmarkEnd w:id="28"/>
    <w:bookmarkStart w:id="29" w:name="Xdff99bd51090b51c70d027c6456448fb9cef38b"/>
    <w:p>
      <w:pPr>
        <w:pStyle w:val="Heading2"/>
      </w:pPr>
      <w:r>
        <w:t xml:space="preserve">7. Conclusion: The Biologist's Commitment to Japan Osaka's Future</w:t>
      </w:r>
    </w:p>
    <w:p>
      <w:pPr>
        <w:pStyle w:val="FirstParagraph"/>
      </w:pPr>
      <w:r>
        <w:t xml:space="preserve">This research represents a pivotal moment for environmental science in Japan Osaka. As a biologist committed to this city, I emphasize that sustainable urban development requires biology-driven solutions – not just technological fixes. By placing native species' health at the core of our investigation, this</w:t>
      </w:r>
      <w:r>
        <w:t xml:space="preserve"> </w:t>
      </w:r>
      <w:r>
        <w:rPr>
          <w:bCs/>
          <w:b/>
        </w:rPr>
        <w:t xml:space="preserve">Research Proposal</w:t>
      </w:r>
      <w:r>
        <w:t xml:space="preserve"> </w:t>
      </w:r>
      <w:r>
        <w:t xml:space="preserve">ensures that Osaka's waterways remain thriving ecosystems for future generations. The project directly supports Japan Osaka's vision as a "Global City of Innovation" where cutting-edge science serves community wellbeing. I request funding from the Japan Society for the Promotion of Science (JSPS) to launch this critical work, confident it will set a new standard for urban ecological research globally while safeguarding Osaka's irreplaceable natural heritage.</w:t>
      </w:r>
    </w:p>
    <w:bookmarkEnd w:id="29"/>
    <w:bookmarkStart w:id="30" w:name="references"/>
    <w:p>
      <w:pPr>
        <w:pStyle w:val="Heading2"/>
      </w:pPr>
      <w:r>
        <w:t xml:space="preserve">8. References</w:t>
      </w:r>
    </w:p>
    <w:p>
      <w:pPr>
        <w:pStyle w:val="FirstParagraph"/>
      </w:pPr>
      <w:r>
        <w:t xml:space="preserve">Osu City Environmental Agency. (2023). *Urban Waterway Microplastic Survey Report*. Osaka Municipal Archives.</w:t>
      </w:r>
      <w:r>
        <w:br/>
      </w:r>
      <w:r>
        <w:t xml:space="preserve">Ministry of Environment, Japan. (2021). *National Plastic Resource Circulation Strategy*. Tokyo: Government Publications.</w:t>
      </w:r>
      <w:r>
        <w:br/>
      </w:r>
      <w:r>
        <w:t xml:space="preserve">Yamashita, R., et al. (2023). "Microplastics in Asian Urban Rivers: A Comparative Study." *Environmental Science &amp; Technology*, 57(8), 3145–3156.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Microplastic Impact Assessment in Osaka Waterways</dc:title>
  <dc:creator/>
  <dc:language>en</dc:language>
  <cp:keywords/>
  <dcterms:created xsi:type="dcterms:W3CDTF">2025-12-10T07:06:26Z</dcterms:created>
  <dcterms:modified xsi:type="dcterms:W3CDTF">2025-12-10T07:06:26Z</dcterms:modified>
</cp:coreProperties>
</file>

<file path=docProps/custom.xml><?xml version="1.0" encoding="utf-8"?>
<Properties xmlns="http://schemas.openxmlformats.org/officeDocument/2006/custom-properties" xmlns:vt="http://schemas.openxmlformats.org/officeDocument/2006/docPropsVTypes"/>
</file>