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Qatar</w:t>
      </w:r>
      <w:r>
        <w:t xml:space="preserve"> </w:t>
      </w:r>
      <w:r>
        <w:t xml:space="preserve">Doha</w:t>
      </w:r>
    </w:p>
    <w:bookmarkStart w:id="30" w:name="Xc66a7abd6b34a9b6de513821f2481f20ffcd86d"/>
    <w:p>
      <w:pPr>
        <w:pStyle w:val="Heading1"/>
      </w:pPr>
      <w:r>
        <w:t xml:space="preserve">Research Proposal: Assessing Climate Change Impacts on Coastal Biodiversity and Developing Adaptive Strategies for Qatar Doha</w:t>
      </w:r>
    </w:p>
    <w:bookmarkStart w:id="20" w:name="abstract"/>
    <w:p>
      <w:pPr>
        <w:pStyle w:val="Heading2"/>
      </w:pPr>
      <w:r>
        <w:t xml:space="preserve">Abstract</w:t>
      </w:r>
    </w:p>
    <w:p>
      <w:pPr>
        <w:pStyle w:val="FirstParagraph"/>
      </w:pPr>
      <w:r>
        <w:t xml:space="preserve">This Research Proposal outlines a critical investigation into the vulnerability of coastal ecosystems along the Qatar Doha coastline to accelerating climate change. A dedicated Biologist will lead field studies, data analysis, and community engagement to evaluate biodiversity loss in key habitats including mangroves, seagrass beds, and coral reefs. The research directly addresses Qatar National Vision 2030 priorities for environmental sustainability and positions Doha as a regional leader in ecological resilience planning. Findings will provide actionable insights for policymakers, conservationists, and urban planners within Qatar Doha.</w:t>
      </w:r>
    </w:p>
    <w:bookmarkEnd w:id="20"/>
    <w:bookmarkStart w:id="21" w:name="introduction"/>
    <w:p>
      <w:pPr>
        <w:pStyle w:val="Heading2"/>
      </w:pPr>
      <w:r>
        <w:t xml:space="preserve">Introduction</w:t>
      </w:r>
    </w:p>
    <w:p>
      <w:pPr>
        <w:pStyle w:val="FirstParagraph"/>
      </w:pPr>
      <w:r>
        <w:t xml:space="preserve">Qatar Doha faces unprecedented environmental pressures due to rapid urbanization, coastal development, and global climate change. The Persian Gulf's unique marine ecosystems—home to globally significant biodiversity including endangered dugongs, migratory birds, and rare coral species—are experiencing heightened stress from rising sea temperatures, ocean acidification, and pollution. As the capital city of Qatar experiences accelerated growth under its ambitious sustainability initiatives, understanding these ecological dynamics is not merely scientific curiosity but a national imperative. This Research Proposal establishes the essential role of a qualified Biologist in spearheading evidence-based conservation strategies tailored to the specific environmental context of Qatar Doha.</w:t>
      </w:r>
    </w:p>
    <w:bookmarkEnd w:id="21"/>
    <w:bookmarkStart w:id="22" w:name="research-problem-and-significance"/>
    <w:p>
      <w:pPr>
        <w:pStyle w:val="Heading2"/>
      </w:pPr>
      <w:r>
        <w:t xml:space="preserve">Research Problem and Significance</w:t>
      </w:r>
    </w:p>
    <w:p>
      <w:pPr>
        <w:pStyle w:val="FirstParagraph"/>
      </w:pPr>
      <w:r>
        <w:t xml:space="preserve">Current data on climate impacts within Qatar's coastal zones is fragmented, lacking long-term, spatially comprehensive studies. Existing monitoring often focuses narrowly on single species or isolated sites, failing to capture ecosystem-wide interactions critical for effective management. A systematic assessment led by a Biologist with expertise in Arabian Gulf ecology is urgently needed. The consequences of inaction are severe: loss of fisheries resources vital for food security, degradation of natural coastal protection (reducing resilience to storm surges), and diminished cultural heritage tied to marine traditions. This Research Proposal directly aligns with Qatar's commitment to environmental stewardship as enshrined in the National Environment Strategy and the Ministry of Environment's Action Plan.</w:t>
      </w:r>
    </w:p>
    <w:bookmarkEnd w:id="22"/>
    <w:bookmarkStart w:id="23" w:name="research-objectives"/>
    <w:p>
      <w:pPr>
        <w:pStyle w:val="Heading2"/>
      </w:pPr>
      <w:r>
        <w:t xml:space="preserve">Research Objectives</w:t>
      </w:r>
    </w:p>
    <w:p>
      <w:pPr>
        <w:numPr>
          <w:ilvl w:val="0"/>
          <w:numId w:val="1001"/>
        </w:numPr>
        <w:pStyle w:val="Compact"/>
      </w:pPr>
      <w:r>
        <w:t xml:space="preserve">To conduct a baseline survey of biodiversity (fish, invertebrates, flora) across 10 strategically selected sites along the Qatar Doha coastline, from Al Thakira to Ras Abrouq.</w:t>
      </w:r>
    </w:p>
    <w:p>
      <w:pPr>
        <w:numPr>
          <w:ilvl w:val="0"/>
          <w:numId w:val="1001"/>
        </w:numPr>
        <w:pStyle w:val="Compact"/>
      </w:pPr>
      <w:r>
        <w:t xml:space="preserve">To quantify the impact of rising sea surface temperatures (measured via satellite and in-situ sensors) on key indicator species and habitat health (mangrove cover, seagrass density).</w:t>
      </w:r>
    </w:p>
    <w:p>
      <w:pPr>
        <w:numPr>
          <w:ilvl w:val="0"/>
          <w:numId w:val="1001"/>
        </w:numPr>
        <w:pStyle w:val="Compact"/>
      </w:pPr>
      <w:r>
        <w:t xml:space="preserve">To model future ecosystem trajectories under various climate scenarios (RCP 4.5 &amp; 8.5) specific to the Qatar Doha region.</w:t>
      </w:r>
    </w:p>
    <w:p>
      <w:pPr>
        <w:numPr>
          <w:ilvl w:val="0"/>
          <w:numId w:val="1001"/>
        </w:numPr>
        <w:pStyle w:val="Compact"/>
      </w:pPr>
      <w:r>
        <w:t xml:space="preserve">To develop and test community-informed, locally adaptable conservation and restoration protocols for coastal zones.</w:t>
      </w:r>
    </w:p>
    <w:bookmarkEnd w:id="23"/>
    <w:bookmarkStart w:id="24" w:name="role-of-the-biologist"/>
    <w:p>
      <w:pPr>
        <w:pStyle w:val="Heading2"/>
      </w:pPr>
      <w:r>
        <w:t xml:space="preserve">Role of the Biologist</w:t>
      </w:r>
    </w:p>
    <w:p>
      <w:pPr>
        <w:pStyle w:val="FirstParagraph"/>
      </w:pPr>
      <w:r>
        <w:t xml:space="preserve">The central figure in this Research Proposal is a highly qualified Marine Biologist with specific expertise relevant to the Qatar Doha environment. This Biologist will not only design and execute fieldwork but also serve as the scientific liaison between research, government agencies (like the Supreme Council of Environment), and local communities. Key responsibilities include:</w:t>
      </w:r>
    </w:p>
    <w:p>
      <w:pPr>
        <w:numPr>
          <w:ilvl w:val="0"/>
          <w:numId w:val="1002"/>
        </w:numPr>
        <w:pStyle w:val="Compact"/>
      </w:pPr>
      <w:r>
        <w:t xml:space="preserve">Overseeing all ecological data collection protocols compliant with Qatari environmental regulations.</w:t>
      </w:r>
    </w:p>
    <w:p>
      <w:pPr>
        <w:numPr>
          <w:ilvl w:val="0"/>
          <w:numId w:val="1002"/>
        </w:numPr>
        <w:pStyle w:val="Compact"/>
      </w:pPr>
      <w:r>
        <w:t xml:space="preserve">Leading analysis using advanced tools like GIS mapping and statistical modeling to interpret biodiversity trends.</w:t>
      </w:r>
    </w:p>
    <w:p>
      <w:pPr>
        <w:numPr>
          <w:ilvl w:val="0"/>
          <w:numId w:val="1002"/>
        </w:numPr>
        <w:pStyle w:val="Compact"/>
      </w:pPr>
      <w:r>
        <w:t xml:space="preserve">Mentoring a team of local technicians and students from Qatar University's Marine Science Center, building national capacity in ecological research.</w:t>
      </w:r>
    </w:p>
    <w:p>
      <w:pPr>
        <w:numPr>
          <w:ilvl w:val="0"/>
          <w:numId w:val="1002"/>
        </w:numPr>
        <w:pStyle w:val="Compact"/>
      </w:pPr>
      <w:r>
        <w:t xml:space="preserve">Translating complex scientific findings into clear policy recommendations for Doha's municipal planning departments.</w:t>
      </w:r>
    </w:p>
    <w:bookmarkEnd w:id="24"/>
    <w:bookmarkStart w:id="25" w:name="methodology"/>
    <w:p>
      <w:pPr>
        <w:pStyle w:val="Heading2"/>
      </w:pPr>
      <w:r>
        <w:t xml:space="preserve">Methodology</w:t>
      </w:r>
    </w:p>
    <w:p>
      <w:pPr>
        <w:pStyle w:val="FirstParagraph"/>
      </w:pPr>
      <w:r>
        <w:t xml:space="preserve">The Research Proposal employs an integrated, multi-year approach:</w:t>
      </w:r>
    </w:p>
    <w:p>
      <w:pPr>
        <w:numPr>
          <w:ilvl w:val="0"/>
          <w:numId w:val="1003"/>
        </w:numPr>
        <w:pStyle w:val="Compact"/>
      </w:pPr>
      <w:r>
        <w:rPr>
          <w:bCs/>
          <w:b/>
        </w:rPr>
        <w:t xml:space="preserve">Field Surveys (Years 1-2):</w:t>
      </w:r>
      <w:r>
        <w:t xml:space="preserve"> </w:t>
      </w:r>
      <w:r>
        <w:t xml:space="preserve">Quarterly monitoring at 10 sites using standardized methods: underwater transects for fish/benthic surveys, drone-based mangrove canopy analysis, sediment sampling for seagrass health metrics. A Biologist will oversee all field safety and data integrity.</w:t>
      </w:r>
    </w:p>
    <w:p>
      <w:pPr>
        <w:numPr>
          <w:ilvl w:val="0"/>
          <w:numId w:val="1003"/>
        </w:numPr>
        <w:pStyle w:val="Compact"/>
      </w:pPr>
      <w:r>
        <w:rPr>
          <w:bCs/>
          <w:b/>
        </w:rPr>
        <w:t xml:space="preserve">Climate Data Integration:</w:t>
      </w:r>
      <w:r>
        <w:t xml:space="preserve"> </w:t>
      </w:r>
      <w:r>
        <w:t xml:space="preserve">Correlating field data with long-term satellite SST (Sea Surface Temperature) records from NOAA and local buoy networks, analyzing trends against global climate models.</w:t>
      </w:r>
    </w:p>
    <w:p>
      <w:pPr>
        <w:numPr>
          <w:ilvl w:val="0"/>
          <w:numId w:val="1003"/>
        </w:numPr>
        <w:pStyle w:val="Compact"/>
      </w:pPr>
      <w:r>
        <w:rPr>
          <w:bCs/>
          <w:b/>
        </w:rPr>
        <w:t xml:space="preserve">Community Engagement:</w:t>
      </w:r>
      <w:r>
        <w:t xml:space="preserve"> </w:t>
      </w:r>
      <w:r>
        <w:t xml:space="preserve">Workshops with Doha-based fisherfolk associations and coastal community leaders to incorporate traditional ecological knowledge into research design and conservation planning.</w:t>
      </w:r>
    </w:p>
    <w:p>
      <w:pPr>
        <w:numPr>
          <w:ilvl w:val="0"/>
          <w:numId w:val="1003"/>
        </w:numPr>
        <w:pStyle w:val="Compact"/>
      </w:pPr>
      <w:r>
        <w:rPr>
          <w:bCs/>
          <w:b/>
        </w:rPr>
        <w:t xml:space="preserve">Modeling &amp; Policy Translation (Year 3):</w:t>
      </w:r>
      <w:r>
        <w:t xml:space="preserve"> </w:t>
      </w:r>
      <w:r>
        <w:t xml:space="preserve">Using the collected data, developing predictive models of ecosystem shifts. The Biologist will co-author a practical "Qatar Doha Coastal Resilience Toolkit" for local authorities.</w:t>
      </w:r>
    </w:p>
    <w:bookmarkEnd w:id="25"/>
    <w:bookmarkStart w:id="26" w:name="expected-outcomes-and-impact"/>
    <w:p>
      <w:pPr>
        <w:pStyle w:val="Heading2"/>
      </w:pPr>
      <w:r>
        <w:t xml:space="preserve">Expected Outcomes and Impact</w:t>
      </w:r>
    </w:p>
    <w:p>
      <w:pPr>
        <w:pStyle w:val="FirstParagraph"/>
      </w:pPr>
      <w:r>
        <w:t xml:space="preserve">This Research Proposal promises transformative outcomes for Qatar Doha:</w:t>
      </w:r>
    </w:p>
    <w:p>
      <w:pPr>
        <w:numPr>
          <w:ilvl w:val="0"/>
          <w:numId w:val="1004"/>
        </w:numPr>
        <w:pStyle w:val="Compact"/>
      </w:pPr>
      <w:r>
        <w:rPr>
          <w:bCs/>
          <w:b/>
        </w:rPr>
        <w:t xml:space="preserve">Scientific Knowledge:</w:t>
      </w:r>
      <w:r>
        <w:t xml:space="preserve"> </w:t>
      </w:r>
      <w:r>
        <w:t xml:space="preserve">A comprehensive, open-access database on coastal biodiversity dynamics in the Arabian Gulf, filling a critical gap in regional ecology.</w:t>
      </w:r>
    </w:p>
    <w:p>
      <w:pPr>
        <w:numPr>
          <w:ilvl w:val="0"/>
          <w:numId w:val="1004"/>
        </w:numPr>
        <w:pStyle w:val="Compact"/>
      </w:pPr>
      <w:r>
        <w:rPr>
          <w:bCs/>
          <w:b/>
        </w:rPr>
        <w:t xml:space="preserve">Policy Influence:</w:t>
      </w:r>
      <w:r>
        <w:t xml:space="preserve"> </w:t>
      </w:r>
      <w:r>
        <w:t xml:space="preserve">Direct input into the revision of Qatar's National Coastal Zone Management Plan, ensuring it incorporates climate resilience measures based on empirical data.</w:t>
      </w:r>
    </w:p>
    <w:p>
      <w:pPr>
        <w:numPr>
          <w:ilvl w:val="0"/>
          <w:numId w:val="1004"/>
        </w:numPr>
        <w:pStyle w:val="Compact"/>
      </w:pPr>
      <w:r>
        <w:rPr>
          <w:bCs/>
          <w:b/>
        </w:rPr>
        <w:t xml:space="preserve">Social Impact:</w:t>
      </w:r>
      <w:r>
        <w:t xml:space="preserve"> </w:t>
      </w:r>
      <w:r>
        <w:t xml:space="preserve">Strengthening community stewardship through participatory conservation initiatives in coastal villages around Doha.</w:t>
      </w:r>
    </w:p>
    <w:p>
      <w:pPr>
        <w:numPr>
          <w:ilvl w:val="0"/>
          <w:numId w:val="1004"/>
        </w:numPr>
        <w:pStyle w:val="Compact"/>
      </w:pPr>
      <w:r>
        <w:rPr>
          <w:bCs/>
          <w:b/>
        </w:rPr>
        <w:t xml:space="preserve">National Capacity:</w:t>
      </w:r>
      <w:r>
        <w:t xml:space="preserve"> </w:t>
      </w:r>
      <w:r>
        <w:t xml:space="preserve">Training Qatari researchers and technicians, fostering a new generation of locally-based Biologists equipped to tackle environmental challenges.</w:t>
      </w:r>
    </w:p>
    <w:bookmarkEnd w:id="26"/>
    <w:bookmarkStart w:id="27" w:name="feasibility-and-resource-requirements"/>
    <w:p>
      <w:pPr>
        <w:pStyle w:val="Heading2"/>
      </w:pPr>
      <w:r>
        <w:t xml:space="preserve">Feasibility and Resource Requirements</w:t>
      </w:r>
    </w:p>
    <w:p>
      <w:pPr>
        <w:pStyle w:val="FirstParagraph"/>
      </w:pPr>
      <w:r>
        <w:t xml:space="preserve">The Research Proposal is grounded in Qatar's strong research infrastructure. Key resources include:</w:t>
      </w:r>
    </w:p>
    <w:p>
      <w:pPr>
        <w:numPr>
          <w:ilvl w:val="0"/>
          <w:numId w:val="1005"/>
        </w:numPr>
        <w:pStyle w:val="Compact"/>
      </w:pPr>
      <w:r>
        <w:t xml:space="preserve">Collaboration with Qatar University's Marine Science Center (providing lab facilities, vessels, and local ecological expertise).</w:t>
      </w:r>
    </w:p>
    <w:p>
      <w:pPr>
        <w:numPr>
          <w:ilvl w:val="0"/>
          <w:numId w:val="1005"/>
        </w:numPr>
        <w:pStyle w:val="Compact"/>
      </w:pPr>
      <w:r>
        <w:t xml:space="preserve">Access to Ministry of Environment data and permitting pathways.</w:t>
      </w:r>
    </w:p>
    <w:p>
      <w:pPr>
        <w:numPr>
          <w:ilvl w:val="0"/>
          <w:numId w:val="1005"/>
        </w:numPr>
        <w:pStyle w:val="Compact"/>
      </w:pPr>
      <w:r>
        <w:t xml:space="preserve">A dedicated field vehicle and small boat for coastal access in Doha's waterways.</w:t>
      </w:r>
    </w:p>
    <w:p>
      <w:pPr>
        <w:numPr>
          <w:ilvl w:val="0"/>
          <w:numId w:val="1005"/>
        </w:numPr>
        <w:pStyle w:val="Compact"/>
      </w:pPr>
      <w:r>
        <w:t xml:space="preserve">Partnership with the Qatar National Research Fund (QNRF) for funding support, aligning with its focus on environmental sustainability grants.</w:t>
      </w:r>
    </w:p>
    <w:bookmarkEnd w:id="27"/>
    <w:bookmarkStart w:id="29" w:name="conclusion"/>
    <w:p>
      <w:pPr>
        <w:pStyle w:val="Heading2"/>
      </w:pPr>
      <w:r>
        <w:t xml:space="preserve">Conclusion</w:t>
      </w:r>
    </w:p>
    <w:p>
      <w:pPr>
        <w:pStyle w:val="FirstParagraph"/>
      </w:pPr>
      <w:r>
        <w:t xml:space="preserve">This Research Proposal represents a vital investment in safeguarding Qatar Doha's natural heritage and ensuring sustainable urban growth. It moves beyond theoretical study to deliver concrete, locally relevant solutions for a Biologist operating within the unique socio-ecological context of the Gulf. The work will directly support Qatar's vision of becoming a global model for environmental sustainability in arid regions, demonstrating how scientific leadership can drive adaptive management in coastal cities facing climate uncertainty. The findings will resonate far beyond Doha, offering valuable lessons for other Gulf states and coastal communities worldwide grappling with similar challenges. Investing in this research is an investment in the long-term ecological health and economic resilience of Qatar Doha.</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Ecosystem Resilience in Qatar Doha</dc:title>
  <dc:creator/>
  <dc:language>en</dc:language>
  <cp:keywords/>
  <dcterms:created xsi:type="dcterms:W3CDTF">2025-12-09T04:22:58Z</dcterms:created>
  <dcterms:modified xsi:type="dcterms:W3CDTF">2025-12-09T04:22:58Z</dcterms:modified>
</cp:coreProperties>
</file>

<file path=docProps/custom.xml><?xml version="1.0" encoding="utf-8"?>
<Properties xmlns="http://schemas.openxmlformats.org/officeDocument/2006/custom-properties" xmlns:vt="http://schemas.openxmlformats.org/officeDocument/2006/docPropsVTypes"/>
</file>