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Senegal</w:t>
      </w:r>
      <w:r>
        <w:t xml:space="preserve"> </w:t>
      </w:r>
      <w:r>
        <w:t xml:space="preserve">Dakar</w:t>
      </w:r>
    </w:p>
    <w:bookmarkStart w:id="29" w:name="Xcaa60a5df8565b960a7db57b28fe013bb96289b"/>
    <w:p>
      <w:pPr>
        <w:pStyle w:val="Heading1"/>
      </w:pPr>
      <w:r>
        <w:t xml:space="preserve">Research Proposal: Assessing Ecosystem Health and Community Engagement in Urban Biodiversity Conservation within Dakar, Senegal</w:t>
      </w:r>
    </w:p>
    <w:bookmarkStart w:id="20" w:name="introduction-and-background"/>
    <w:p>
      <w:pPr>
        <w:pStyle w:val="Heading2"/>
      </w:pPr>
      <w:r>
        <w:t xml:space="preserve">Introduction and Background</w:t>
      </w:r>
    </w:p>
    <w:p>
      <w:pPr>
        <w:pStyle w:val="FirstParagraph"/>
      </w:pPr>
      <w:r>
        <w:t xml:space="preserve">The rapid urbanization of Dakar, Senegal's capital city, has placed unprecedented pressure on its fragile coastal ecosystems. As a leading Research Proposal focused on ecological sustainability in West Africa, this project addresses the critical gap in understanding how metropolitan expansion affects native biodiversity. The escalating loss of mangrove forests, salt marshes, and coastal wetlands—vital habitats for endemic species like the Senegal Wattled Plover (Vanellus senegallus) and marine turtles—threatens both ecological integrity and local livelihoods. This Research Proposal positions a dedicated Biologist at the forefront of fieldwork to document these changes through interdisciplinary methods. Dakar's unique geographical position as a coastal megacity with dense urban sprawl makes it an urgent case study for developing conservation frameworks applicable across Sub-Saharan Africa.</w:t>
      </w:r>
    </w:p>
    <w:bookmarkEnd w:id="20"/>
    <w:bookmarkStart w:id="21" w:name="problem-statement"/>
    <w:p>
      <w:pPr>
        <w:pStyle w:val="Heading2"/>
      </w:pPr>
      <w:r>
        <w:t xml:space="preserve">Problem Statement</w:t>
      </w:r>
    </w:p>
    <w:p>
      <w:pPr>
        <w:pStyle w:val="FirstParagraph"/>
      </w:pPr>
      <w:r>
        <w:t xml:space="preserve">Senegal Dakar faces accelerating habitat fragmentation due to infrastructure development, pollution from industrial zones (e.g., Thies Road corridors), and climate-induced sea-level rise. Current conservation efforts lack localized data on species resilience, particularly for understudied invertebrate communities and migratory birds. A 2023 UN Environment Programme report noted Dakar has lost 45% of its coastal wetlands since 1990, with no targeted interventions for urban-adapted biodiversity. This Research Proposal directly confronts this crisis by deploying a Biologist to conduct the first comprehensive assessment of species distribution, genetic diversity, and human-wildlife interaction patterns in Dakar's most threatened ecosystems.</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hotspots across 15 key sites in Dakar (including Fann Park, Ngor Island, and the Saloum Delta estuaries) using GIS-integrated field surveys.</w:t>
      </w:r>
    </w:p>
    <w:p>
      <w:pPr>
        <w:numPr>
          <w:ilvl w:val="0"/>
          <w:numId w:val="1001"/>
        </w:numPr>
        <w:pStyle w:val="Compact"/>
      </w:pPr>
      <w:r>
        <w:t xml:space="preserve">To assess genetic health of priority indicator species (e.g., Senegalese Mud Crab, Scylla serrata) through non-invasive DNA sampling in collaboration with the Dakar University's Laboratory of Marine Biology.</w:t>
      </w:r>
    </w:p>
    <w:p>
      <w:pPr>
        <w:numPr>
          <w:ilvl w:val="0"/>
          <w:numId w:val="1001"/>
        </w:numPr>
        <w:pStyle w:val="Compact"/>
      </w:pPr>
      <w:r>
        <w:t xml:space="preserve">To evaluate community perception and traditional ecological knowledge regarding local wildlife conservation through participatory workshops with 30+ fishing cooperatives and neighborhood associations.</w:t>
      </w:r>
    </w:p>
    <w:p>
      <w:pPr>
        <w:numPr>
          <w:ilvl w:val="0"/>
          <w:numId w:val="1001"/>
        </w:numPr>
        <w:pStyle w:val="Compact"/>
      </w:pPr>
      <w:r>
        <w:t xml:space="preserve">To develop a scalable urban biodiversity index for Dakar that integrates ecological data with socio-economic metrics.</w:t>
      </w:r>
    </w:p>
    <w:bookmarkEnd w:id="22"/>
    <w:bookmarkStart w:id="23" w:name="methodology"/>
    <w:p>
      <w:pPr>
        <w:pStyle w:val="Heading2"/>
      </w:pPr>
      <w:r>
        <w:t xml:space="preserve">Methodology</w:t>
      </w:r>
    </w:p>
    <w:p>
      <w:pPr>
        <w:pStyle w:val="FirstParagraph"/>
      </w:pPr>
      <w:r>
        <w:t xml:space="preserve">This Research Proposal employs a mixed-methods approach designed for Senegal Dakar's operational context. Phase 1 (Months 1-4) involves baseline ecological surveys: A Biologist will conduct monthly transect walks across selected sites, recording species abundance via iNaturalist app and environmental DNA (eDNA) analysis of water/sediment samples. Partnering with the Senegalese Institute for Agronomic Research (ISRA), we'll deploy camera traps in protected zones like the Parc National de la Presqu'île de Cap-Vert. Phase 2 (Months 5-8) focuses on community engagement—structured interviews will document indigenous conservation practices from Wolof and Serer elders, while participatory mapping workshops with youth groups will identify culturally significant species. Crucially, all fieldwork aligns with Senegal's National Biodiversity Strategy (2021-2030), ensuring institutional synergy. Data analysis will use R programming for statistical modeling of habitat connectivity, guided by the Biologist's expertise in tropical ecology.</w:t>
      </w:r>
    </w:p>
    <w:bookmarkEnd w:id="23"/>
    <w:bookmarkStart w:id="24" w:name="significance-and-expected-outcomes"/>
    <w:p>
      <w:pPr>
        <w:pStyle w:val="Heading2"/>
      </w:pPr>
      <w:r>
        <w:t xml:space="preserve">Significance and Expected Outcomes</w:t>
      </w:r>
    </w:p>
    <w:p>
      <w:pPr>
        <w:pStyle w:val="FirstParagraph"/>
      </w:pPr>
      <w:r>
        <w:t xml:space="preserve">This Research Proposal delivers transformative value for Dakar and Senegal's broader environmental governance. Immediate outputs include a publicly accessible digital biodiversity atlas of Dakar with real-time habitat maps, directly addressing the city’s 2035 Urban Master Plan gaps. The Biologist-led community engagement component will foster co-management frameworks—such as "Biodiversity Stewards" networks—empowering neighborhoods to protect nesting sites for endangered species like the African Sacred Ibis (Threskiornis aethiopicus). Long-term, this work supports Senegal's commitment to the Convention on Biological Diversity (CBD) by providing evidence-based metrics for national carbon credit programs tied to wetland restoration. Crucially, our framework will be adaptable to other coastal cities in West Africa facing similar pressures.</w:t>
      </w:r>
    </w:p>
    <w:bookmarkEnd w:id="24"/>
    <w:bookmarkStart w:id="25" w:name="capacity-building-component"/>
    <w:p>
      <w:pPr>
        <w:pStyle w:val="Heading2"/>
      </w:pPr>
      <w:r>
        <w:t xml:space="preserve">Capacity Building Component</w:t>
      </w:r>
    </w:p>
    <w:p>
      <w:pPr>
        <w:pStyle w:val="FirstParagraph"/>
      </w:pPr>
      <w:r>
        <w:t xml:space="preserve">A core pillar of this Research Proposal is institutional capacity strengthening within Senegal Dakar. The Biologist will mentor 5 local university students (from Cheikh Anta Diop University) in field ecology techniques, with 3 graduates securing positions at Dakar's Office of Environmental Affairs post-project. We'll co-host a "Biodiversity Workshop Series" with the National Park Service, training 200+ municipal workers in species identification and pollution monitoring. This directly addresses Senegal's Human Development Index priority to build local scientific leadership—ensuring research outcomes transcend the project timeline.</w:t>
      </w:r>
    </w:p>
    <w:bookmarkEnd w:id="25"/>
    <w:bookmarkStart w:id="26" w:name="timeline-and-budget-overview"/>
    <w:p>
      <w:pPr>
        <w:pStyle w:val="Heading2"/>
      </w:pPr>
      <w:r>
        <w:t xml:space="preserve">Timeline and Budget Overview</w:t>
      </w:r>
    </w:p>
    <w:p>
      <w:pPr>
        <w:pStyle w:val="FirstParagraph"/>
      </w:pPr>
      <w:r>
        <w:t xml:space="preserve">Implementation spans 18 months (January 2025–June 2026). Key milestones:</w:t>
      </w:r>
      <w:r>
        <w:t xml:space="preserve"> </w:t>
      </w:r>
      <w:r>
        <w:t xml:space="preserve">• Month 3: Completion of baseline species inventory</w:t>
      </w:r>
      <w:r>
        <w:t xml:space="preserve"> </w:t>
      </w:r>
      <w:r>
        <w:t xml:space="preserve">• Month 7: Community co-design of conservation action plans</w:t>
      </w:r>
      <w:r>
        <w:t xml:space="preserve"> </w:t>
      </w:r>
      <w:r>
        <w:t xml:space="preserve">• Month 14: Submission of policy brief to Senegal's Ministry of Environment and Sustainable Development</w:t>
      </w:r>
    </w:p>
    <w:p>
      <w:pPr>
        <w:pStyle w:val="BodyText"/>
      </w:pPr>
      <w:r>
        <w:t xml:space="preserve">Budget allocation prioritizes local value addition (85% funds expended within Senegal Dakar). Critical items include field equipment (eDNA kits, GPS units), community workshop logistics, and stipends for research assistants from underrepresented neighborhoods. Total request: $125,000—aligning with the Africa Biodiversity Conservation Fund's priority on urban resilience.</w:t>
      </w:r>
    </w:p>
    <w:bookmarkEnd w:id="26"/>
    <w:bookmarkStart w:id="27" w:name="conclusion"/>
    <w:p>
      <w:pPr>
        <w:pStyle w:val="Heading2"/>
      </w:pPr>
      <w:r>
        <w:t xml:space="preserve">Conclusion</w:t>
      </w:r>
    </w:p>
    <w:p>
      <w:pPr>
        <w:pStyle w:val="FirstParagraph"/>
      </w:pPr>
      <w:r>
        <w:t xml:space="preserve">This Research Proposal represents an urgent, actionable step to safeguard Dakar’s ecological heritage as a Biologist-led initiative deeply embedded in Senegal Dakar's socio-ecological fabric. By centering both scientific rigor and community agency, it transcends conventional conservation models to create a replicable blueprint for metropolitan biodiversity stewardship. In doing so, it fulfills the mandate of Senegal's Vision 2050 for climate-resilient cities while generating tangible benefits for coastal communities dependent on these ecosystems. The proposed work will position Dakar as a pioneer in urban biodiversity science—a legacy that resonates far beyond its shores to the broader African urban landscape.</w:t>
      </w:r>
    </w:p>
    <w:bookmarkEnd w:id="27"/>
    <w:bookmarkStart w:id="28" w:name="references"/>
    <w:p>
      <w:pPr>
        <w:pStyle w:val="Heading2"/>
      </w:pPr>
      <w:r>
        <w:t xml:space="preserve">References</w:t>
      </w:r>
    </w:p>
    <w:p>
      <w:pPr>
        <w:numPr>
          <w:ilvl w:val="0"/>
          <w:numId w:val="1002"/>
        </w:numPr>
        <w:pStyle w:val="Compact"/>
      </w:pPr>
      <w:r>
        <w:t xml:space="preserve">Senegal Ministry of Environment. (2023). *National Biodiversity Strategy and Action Plan*. Dakar: Government Printing Office.</w:t>
      </w:r>
    </w:p>
    <w:p>
      <w:pPr>
        <w:numPr>
          <w:ilvl w:val="0"/>
          <w:numId w:val="1002"/>
        </w:numPr>
        <w:pStyle w:val="Compact"/>
      </w:pPr>
      <w:r>
        <w:t xml:space="preserve">Mbaye, A. et al. (2024). "Coastal Urbanization Impacts on Wetland Biodiversity in Senegal." *Journal of African Ecology*, 47(2), 112-130.</w:t>
      </w:r>
    </w:p>
    <w:p>
      <w:pPr>
        <w:numPr>
          <w:ilvl w:val="0"/>
          <w:numId w:val="1002"/>
        </w:numPr>
        <w:pStyle w:val="Compact"/>
      </w:pPr>
      <w:r>
        <w:t xml:space="preserve">UNEP. (2023). *West Africa Coastal Ecosystems Report*. Nairobi: United Nations Environment Programme.</w:t>
      </w:r>
    </w:p>
    <w:p>
      <w:pPr>
        <w:numPr>
          <w:ilvl w:val="0"/>
          <w:numId w:val="1002"/>
        </w:numPr>
        <w:pStyle w:val="Compact"/>
      </w:pPr>
      <w:r>
        <w:t xml:space="preserve">Senegal National Parks Service. (2025). *Dakar Urban Habitat Assessment Framework*. Dakar: Ministry of Culture.</w:t>
      </w:r>
    </w:p>
    <w:p>
      <w:pPr>
        <w:pStyle w:val="FirstParagraph"/>
      </w:pPr>
      <w:r>
        <w:rPr>
          <w:bCs/>
          <w:b/>
        </w:rPr>
        <w:t xml:space="preserve">Submitted by:</w:t>
      </w:r>
      <w:r>
        <w:t xml:space="preserve"> </w:t>
      </w:r>
      <w:r>
        <w:t xml:space="preserve">Dr. Awa Diop, Senior Biologist &amp; Environmental Research Lead</w:t>
      </w:r>
    </w:p>
    <w:p>
      <w:pPr>
        <w:pStyle w:val="BodyText"/>
      </w:pPr>
      <w:r>
        <w:rPr>
          <w:bCs/>
          <w:b/>
        </w:rPr>
        <w:t xml:space="preserve">Institutional Affiliation:</w:t>
      </w:r>
      <w:r>
        <w:t xml:space="preserve"> </w:t>
      </w:r>
      <w:r>
        <w:t xml:space="preserve">Dakar Centre for Tropical Ecology (DCTE), Senegal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Strategies for Senegal Dakar</dc:title>
  <dc:creator/>
  <dc:language>en</dc:language>
  <cp:keywords/>
  <dcterms:created xsi:type="dcterms:W3CDTF">2026-07-19T20:01:02Z</dcterms:created>
  <dcterms:modified xsi:type="dcterms:W3CDTF">2026-07-19T20:01:02Z</dcterms:modified>
</cp:coreProperties>
</file>

<file path=docProps/custom.xml><?xml version="1.0" encoding="utf-8"?>
<Properties xmlns="http://schemas.openxmlformats.org/officeDocument/2006/custom-properties" xmlns:vt="http://schemas.openxmlformats.org/officeDocument/2006/docPropsVTypes"/>
</file>