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ac3e57fdf8f70e014a91e3c643b6caddaa452c"/>
    <w:p>
      <w:pPr>
        <w:pStyle w:val="Heading1"/>
      </w:pPr>
      <w:r>
        <w:t xml:space="preserve">Research Proposal: Assessing and Mitigating Habitat Loss for Native Species in Urban Ecosystems of Sri Lanka Colombo</w:t>
      </w:r>
    </w:p>
    <w:bookmarkStart w:id="20" w:name="Xda484546177daef8267c6ab108ddd360c502e97"/>
    <w:p>
      <w:pPr>
        <w:pStyle w:val="Heading2"/>
      </w:pPr>
      <w:r>
        <w:t xml:space="preserve">1. Introduction: The Urgent Need for Biodiversity Stewardship in Sri Lanka Colombo</w:t>
      </w:r>
    </w:p>
    <w:p>
      <w:pPr>
        <w:pStyle w:val="FirstParagraph"/>
      </w:pPr>
      <w:r>
        <w:t xml:space="preserve">The rapid urbanization of</w:t>
      </w:r>
      <w:r>
        <w:t xml:space="preserve"> </w:t>
      </w:r>
      <w:r>
        <w:rPr>
          <w:bCs/>
          <w:b/>
        </w:rPr>
        <w:t xml:space="preserve">Sri Lanka Colombo</w:t>
      </w:r>
      <w:r>
        <w:t xml:space="preserve">, the commercial capital of Sri Lanka, has triggered unprecedented ecological disruption. As a leading global hotspot for biodiversity, Sri Lanka faces severe habitat fragmentation due to infrastructure expansion and population growth. This Research Proposal outlines a critical study by an environmental</w:t>
      </w:r>
      <w:r>
        <w:t xml:space="preserve"> </w:t>
      </w:r>
      <w:r>
        <w:rPr>
          <w:bCs/>
          <w:b/>
        </w:rPr>
        <w:t xml:space="preserve">Biologist</w:t>
      </w:r>
      <w:r>
        <w:t xml:space="preserve"> </w:t>
      </w:r>
      <w:r>
        <w:t xml:space="preserve">to address the accelerating loss of native flora and fauna within Colombo's urban matrix. With over 75% of Sri Lanka's endemic species threatened by urban encroachment (IUCN, 2023), this research directly responds to national conservation priorities outlined in Sri Lanka's National Biodiversity Strategy and Action Plan (NBSAP). The proposed work positions the</w:t>
      </w:r>
      <w:r>
        <w:t xml:space="preserve"> </w:t>
      </w:r>
      <w:r>
        <w:rPr>
          <w:bCs/>
          <w:b/>
        </w:rPr>
        <w:t xml:space="preserve">Biologist</w:t>
      </w:r>
      <w:r>
        <w:t xml:space="preserve"> </w:t>
      </w:r>
      <w:r>
        <w:t xml:space="preserve">as a frontline agent for evidence-based ecological restoration in one of Asia's fastest-growing megacities.</w:t>
      </w:r>
    </w:p>
    <w:bookmarkEnd w:id="20"/>
    <w:bookmarkStart w:id="21" w:name="Xd261e5c6986240f6642c7bf48ccbd534cfd58f0"/>
    <w:p>
      <w:pPr>
        <w:pStyle w:val="Heading2"/>
      </w:pPr>
      <w:r>
        <w:t xml:space="preserve">2. Problem Statement: Urbanization vs. Endemic Species Survival</w:t>
      </w:r>
    </w:p>
    <w:p>
      <w:pPr>
        <w:pStyle w:val="FirstParagraph"/>
      </w:pPr>
      <w:r>
        <w:t xml:space="preserve">Colombo's urban footprint has expanded by 300% since 1990, directly destroying wetlands, mangroves, and riparian corridors that support over 45 endemic species (including the critically endangered Sri Lankan leopard and Ceylon frogmouth). Current conservation efforts lack localized data on species resilience in fragmented urban habitats. This gap impedes effective policy implementation under Sri Lanka's Environmental Protection Act. As a</w:t>
      </w:r>
      <w:r>
        <w:t xml:space="preserve"> </w:t>
      </w:r>
      <w:r>
        <w:rPr>
          <w:bCs/>
          <w:b/>
        </w:rPr>
        <w:t xml:space="preserve">Biologist</w:t>
      </w:r>
      <w:r>
        <w:t xml:space="preserve"> </w:t>
      </w:r>
      <w:r>
        <w:t xml:space="preserve">working within Colombo, I propose to address this critical knowledge deficit through an interdisciplinary field study that integrates ecological monitoring with community engagement – a methodology essential for credible conservation planning in Sri Lanka Colombo.</w:t>
      </w:r>
    </w:p>
    <w:bookmarkEnd w:id="21"/>
    <w:bookmarkStart w:id="22" w:name="Xb31dfd2ff0a8dec2e9f07847c2f4787dfec52fe"/>
    <w:p>
      <w:pPr>
        <w:pStyle w:val="Heading2"/>
      </w:pPr>
      <w:r>
        <w:t xml:space="preserve">3. Literature Review: Gaps in Tropical Urban Ecology Research</w:t>
      </w:r>
    </w:p>
    <w:p>
      <w:pPr>
        <w:pStyle w:val="FirstParagraph"/>
      </w:pPr>
      <w:r>
        <w:t xml:space="preserve">Existing studies focus predominantly on rural biodiversity (Perera et al., 2021) or global cities without tropical context. Research specifically addressing urban-adapted species in Colombo remains scarce, with only two peer-reviewed papers published since 2018 (Rajapaksha &amp; Fernando, 2020; Silva et al., 2023). These studies lack temporal data and fail to incorporate indigenous ecological knowledge – a critical oversight for Sri Lanka's cultural context. This</w:t>
      </w:r>
      <w:r>
        <w:t xml:space="preserve"> </w:t>
      </w:r>
      <w:r>
        <w:rPr>
          <w:bCs/>
          <w:b/>
        </w:rPr>
        <w:t xml:space="preserve">Research Proposal</w:t>
      </w:r>
      <w:r>
        <w:t xml:space="preserve"> </w:t>
      </w:r>
      <w:r>
        <w:t xml:space="preserve">directly addresses these gaps through its focus on longitudinal species tracking within Colombo's urban waterways and green corridors, aligning with the UN Sustainable Development Goals (SDG 15) relevant to Sri Lanka.</w:t>
      </w:r>
    </w:p>
    <w:bookmarkEnd w:id="22"/>
    <w:bookmarkStart w:id="23" w:name="research-objectives"/>
    <w:p>
      <w:pPr>
        <w:pStyle w:val="Heading2"/>
      </w:pPr>
      <w:r>
        <w:t xml:space="preserve">4. Research Objectives</w:t>
      </w:r>
    </w:p>
    <w:p>
      <w:pPr>
        <w:numPr>
          <w:ilvl w:val="0"/>
          <w:numId w:val="1001"/>
        </w:numPr>
        <w:pStyle w:val="Compact"/>
      </w:pPr>
      <w:r>
        <w:t xml:space="preserve">To map and quantify population trends of 15 priority endemic species across five distinct urban habitats in Colombo (wetlands, parks, riverbanks, roadside vegetation, and coastal zones).</w:t>
      </w:r>
    </w:p>
    <w:p>
      <w:pPr>
        <w:numPr>
          <w:ilvl w:val="0"/>
          <w:numId w:val="1001"/>
        </w:numPr>
        <w:pStyle w:val="Compact"/>
      </w:pPr>
      <w:r>
        <w:t xml:space="preserve">To identify specific anthropogenic stressors (pollution levels, light noise pollution, invasive species dominance) impacting species viability using GIS spatial analysis.</w:t>
      </w:r>
    </w:p>
    <w:p>
      <w:pPr>
        <w:numPr>
          <w:ilvl w:val="0"/>
          <w:numId w:val="1001"/>
        </w:numPr>
        <w:pStyle w:val="Compact"/>
      </w:pPr>
      <w:r>
        <w:t xml:space="preserve">To co-develop habitat restoration protocols with local communities in partnership with the Department of Wildlife Conservation (DWC) Sri Lanka Colombo office.</w:t>
      </w:r>
    </w:p>
    <w:p>
      <w:pPr>
        <w:numPr>
          <w:ilvl w:val="0"/>
          <w:numId w:val="1001"/>
        </w:numPr>
        <w:pStyle w:val="Compact"/>
      </w:pPr>
      <w:r>
        <w:t xml:space="preserve">To establish a baseline dataset for the National Urban Biodiversity Index – a tool recommended by Sri Lanka's Ministry of Environment in 2022.</w:t>
      </w:r>
    </w:p>
    <w:bookmarkEnd w:id="23"/>
    <w:bookmarkStart w:id="24" w:name="X618ff2239a04af402585dafd9052951cbe1d06a"/>
    <w:p>
      <w:pPr>
        <w:pStyle w:val="Heading2"/>
      </w:pPr>
      <w:r>
        <w:t xml:space="preserve">5. Methodology: Community-Integrated Field Science</w:t>
      </w:r>
    </w:p>
    <w:p>
      <w:pPr>
        <w:pStyle w:val="FirstParagraph"/>
      </w:pPr>
      <w:r>
        <w:t xml:space="preserve">This research employs mixed-methods approaches designed for Sri Lanka Colombo's context:</w:t>
      </w:r>
    </w:p>
    <w:p>
      <w:pPr>
        <w:numPr>
          <w:ilvl w:val="0"/>
          <w:numId w:val="1002"/>
        </w:numPr>
        <w:pStyle w:val="Compact"/>
      </w:pPr>
      <w:r>
        <w:rPr>
          <w:bCs/>
          <w:b/>
        </w:rPr>
        <w:t xml:space="preserve">Species Monitoring:</w:t>
      </w:r>
      <w:r>
        <w:t xml:space="preserve"> </w:t>
      </w:r>
      <w:r>
        <w:t xml:space="preserve">Quarterly transect surveys across 12 sites using camera traps and bioacoustics (with training for local volunteers) to track species presence/abundance. Focus on indicator species like the Blue Magpie (Urocolius indicus) and endemic amphibians.</w:t>
      </w:r>
    </w:p>
    <w:p>
      <w:pPr>
        <w:numPr>
          <w:ilvl w:val="0"/>
          <w:numId w:val="1002"/>
        </w:numPr>
        <w:pStyle w:val="Compact"/>
      </w:pPr>
      <w:r>
        <w:rPr>
          <w:bCs/>
          <w:b/>
        </w:rPr>
        <w:t xml:space="preserve">Environmental Assessment:</w:t>
      </w:r>
      <w:r>
        <w:t xml:space="preserve"> </w:t>
      </w:r>
      <w:r>
        <w:t xml:space="preserve">Water quality testing at 30 sites using portable kits validated by the Sri Lanka Standards Institution; soil analysis for heavy metals near industrial zones.</w:t>
      </w:r>
    </w:p>
    <w:p>
      <w:pPr>
        <w:numPr>
          <w:ilvl w:val="0"/>
          <w:numId w:val="1002"/>
        </w:numPr>
        <w:pStyle w:val="Compact"/>
      </w:pPr>
      <w:r>
        <w:rPr>
          <w:bCs/>
          <w:b/>
        </w:rPr>
        <w:t xml:space="preserve">Community Participatory Action (CPA):</w:t>
      </w:r>
      <w:r>
        <w:t xml:space="preserve"> </w:t>
      </w:r>
      <w:r>
        <w:t xml:space="preserve">Workshops with Colombo Municipal Council and neighborhood environmental groups to document traditional species knowledge and co-design greening projects (e.g., native plant corridors along Muthuraman Road).</w:t>
      </w:r>
    </w:p>
    <w:p>
      <w:pPr>
        <w:numPr>
          <w:ilvl w:val="0"/>
          <w:numId w:val="1002"/>
        </w:numPr>
        <w:pStyle w:val="Compact"/>
      </w:pPr>
      <w:r>
        <w:rPr>
          <w:bCs/>
          <w:b/>
        </w:rPr>
        <w:t xml:space="preserve">Data Integration:</w:t>
      </w:r>
      <w:r>
        <w:t xml:space="preserve"> </w:t>
      </w:r>
      <w:r>
        <w:t xml:space="preserve">Species distribution models using MaxEnt software, cross-referenced with GIS layers of urban development from Colombo Urban Development Authority (CUDA) data.</w:t>
      </w:r>
    </w:p>
    <w:p>
      <w:pPr>
        <w:pStyle w:val="FirstParagraph"/>
      </w:pPr>
      <w:r>
        <w:t xml:space="preserve">The role of the</w:t>
      </w:r>
      <w:r>
        <w:t xml:space="preserve"> </w:t>
      </w:r>
      <w:r>
        <w:rPr>
          <w:bCs/>
          <w:b/>
        </w:rPr>
        <w:t xml:space="preserve">Biologist</w:t>
      </w:r>
      <w:r>
        <w:t xml:space="preserve"> </w:t>
      </w:r>
      <w:r>
        <w:t xml:space="preserve">extends beyond data collection to building institutional capacity through training DWC field staff in advanced ecological monitoring techniques – a crucial element for sustainable conservation outcomes in Sri Lanka.</w:t>
      </w:r>
    </w:p>
    <w:bookmarkEnd w:id="24"/>
    <w:bookmarkStart w:id="25" w:name="X3543dd4dcb5492af02918d95e1a83edb3486fa2"/>
    <w:p>
      <w:pPr>
        <w:pStyle w:val="Heading2"/>
      </w:pPr>
      <w:r>
        <w:t xml:space="preserve">6. Expected Outcomes and Significance for Sri Lanka Colombo</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t xml:space="preserve">A publicly accessible digital atlas of urban biodiversity hotspots in Sri Lanka Colombo, informing future city planning.</w:t>
      </w:r>
    </w:p>
    <w:p>
      <w:pPr>
        <w:numPr>
          <w:ilvl w:val="0"/>
          <w:numId w:val="1003"/>
        </w:numPr>
        <w:pStyle w:val="Compact"/>
      </w:pPr>
      <w:r>
        <w:t xml:space="preserve">Policy briefs for the Ministry of Environment on integrating species corridors into Colombo's Master Plan 2040.</w:t>
      </w:r>
    </w:p>
    <w:p>
      <w:pPr>
        <w:numPr>
          <w:ilvl w:val="0"/>
          <w:numId w:val="1003"/>
        </w:numPr>
        <w:pStyle w:val="Compact"/>
      </w:pPr>
      <w:r>
        <w:t xml:space="preserve">Community-led habitat restoration blueprints adopted by 3 municipal zones (e.g., Dehiwala-Mount Lavinia, Negombo) within 18 months.</w:t>
      </w:r>
    </w:p>
    <w:p>
      <w:pPr>
        <w:numPr>
          <w:ilvl w:val="0"/>
          <w:numId w:val="1003"/>
        </w:numPr>
        <w:pStyle w:val="Compact"/>
      </w:pPr>
      <w:r>
        <w:t xml:space="preserve">A replicable model for tropical urban ecology research that can be scaled across Sri Lanka's growing cities (Kandy, Galle).</w:t>
      </w:r>
    </w:p>
    <w:p>
      <w:pPr>
        <w:pStyle w:val="FirstParagraph"/>
      </w:pPr>
      <w:r>
        <w:t xml:space="preserve">Significantly, the findings will directly support Sri Lanka's commitment to protecting 20% of terrestrial and marine areas by 2030 (Aichi Target 11). For the</w:t>
      </w:r>
      <w:r>
        <w:t xml:space="preserve"> </w:t>
      </w:r>
      <w:r>
        <w:rPr>
          <w:bCs/>
          <w:b/>
        </w:rPr>
        <w:t xml:space="preserve">Biologist</w:t>
      </w:r>
      <w:r>
        <w:t xml:space="preserve">, this project establishes a foundation for long-term ecological stewardship in Colombo, positioning them as a key advisor to national conservation strategies. The research also creates tangible pathways for community-based eco-tourism initiatives – vital for Sri Lanka's post-pandemic economic recovery.</w:t>
      </w:r>
    </w:p>
    <w:bookmarkEnd w:id="25"/>
    <w:bookmarkStart w:id="26" w:name="implementation-timeline-18-months"/>
    <w:p>
      <w:pPr>
        <w:pStyle w:val="Heading2"/>
      </w:pPr>
      <w:r>
        <w:t xml:space="preserve">7. 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Critical Activities for Sri Lanka Colombo Context</w:t>
            </w:r>
          </w:p>
        </w:tc>
      </w:tr>
      <w:tr>
        <w:tc>
          <w:tcPr/>
          <w:p>
            <w:pPr>
              <w:pStyle w:val="Compact"/>
              <w:jc w:val="left"/>
            </w:pPr>
            <w:r>
              <w:t xml:space="preserve">Baseline Assessment &amp; Community Mobilization</w:t>
            </w:r>
          </w:p>
        </w:tc>
        <w:tc>
          <w:tcPr/>
          <w:p>
            <w:pPr>
              <w:pStyle w:val="Compact"/>
              <w:jc w:val="left"/>
            </w:pPr>
            <w:r>
              <w:t xml:space="preserve">1-4</w:t>
            </w:r>
          </w:p>
        </w:tc>
        <w:tc>
          <w:tcPr/>
          <w:p>
            <w:pPr>
              <w:pStyle w:val="Compact"/>
              <w:jc w:val="left"/>
            </w:pPr>
            <w:r>
              <w:t xml:space="preserve">Liaise with Colombo Municipal Council; train 20 community monitors; finalize site selection using historical satellite data from SLAC (Sri Lanka Air Force) and NASA Earth Observations.</w:t>
            </w:r>
          </w:p>
        </w:tc>
      </w:tr>
      <w:tr>
        <w:tc>
          <w:tcPr/>
          <w:p>
            <w:pPr>
              <w:pStyle w:val="Compact"/>
              <w:jc w:val="left"/>
            </w:pPr>
            <w:r>
              <w:t xml:space="preserve">Field Data Collection &amp; Stressor Analysis</w:t>
            </w:r>
          </w:p>
        </w:tc>
        <w:tc>
          <w:tcPr/>
          <w:p>
            <w:pPr>
              <w:pStyle w:val="Compact"/>
              <w:jc w:val="left"/>
            </w:pPr>
            <w:r>
              <w:t xml:space="preserve">5-12</w:t>
            </w:r>
          </w:p>
        </w:tc>
        <w:tc>
          <w:tcPr/>
          <w:p>
            <w:pPr>
              <w:pStyle w:val="Compact"/>
              <w:jc w:val="left"/>
            </w:pPr>
            <w:r>
              <w:t xml:space="preserve">Quarterly surveys across 12 sites; collaborate with University of Colombo's Department of Zoology for lab analysis; conduct CPA workshops in 4 municipal wards.</w:t>
            </w:r>
          </w:p>
        </w:tc>
      </w:tr>
      <w:tr>
        <w:tc>
          <w:tcPr/>
          <w:p>
            <w:pPr>
              <w:pStyle w:val="Compact"/>
              <w:jc w:val="left"/>
            </w:pPr>
            <w:r>
              <w:t xml:space="preserve">Data Synthesis &amp; Policy Integration</w:t>
            </w:r>
          </w:p>
        </w:tc>
        <w:tc>
          <w:tcPr/>
          <w:p>
            <w:pPr>
              <w:pStyle w:val="Compact"/>
              <w:jc w:val="left"/>
            </w:pPr>
            <w:r>
              <w:t xml:space="preserve">13-16</w:t>
            </w:r>
          </w:p>
        </w:tc>
        <w:tc>
          <w:tcPr/>
          <w:p>
            <w:pPr>
              <w:pStyle w:val="Compact"/>
              <w:jc w:val="left"/>
            </w:pPr>
            <w:r>
              <w:t xml:space="preserve">Develop restoration protocols; present findings to Sri Lanka's National Biodiversity Committee; publish open-access reports via DWC Colombo office.</w:t>
            </w:r>
          </w:p>
        </w:tc>
      </w:tr>
      <w:tr>
        <w:tc>
          <w:tcPr/>
          <w:p>
            <w:pPr>
              <w:pStyle w:val="Compact"/>
              <w:jc w:val="left"/>
            </w:pPr>
            <w:r>
              <w:t xml:space="preserve">Implementation &amp; Capacity Building</w:t>
            </w:r>
          </w:p>
        </w:tc>
        <w:tc>
          <w:tcPr/>
          <w:p>
            <w:pPr>
              <w:pStyle w:val="Compact"/>
              <w:jc w:val="left"/>
            </w:pPr>
            <w:r>
              <w:t xml:space="preserve">17-18</w:t>
            </w:r>
          </w:p>
        </w:tc>
        <w:tc>
          <w:tcPr/>
          <w:p>
            <w:pPr>
              <w:pStyle w:val="Compact"/>
              <w:jc w:val="left"/>
            </w:pPr>
            <w:r>
              <w:t xml:space="preserve">Deploy community-led pilot projects in Dehiwala; train DWC staff on monitoring tools; finalize National Urban Biodiversity Index framework.</w:t>
            </w:r>
          </w:p>
        </w:tc>
      </w:tr>
    </w:tbl>
    <w:bookmarkEnd w:id="26"/>
    <w:bookmarkStart w:id="27" w:name="Xc2641264ce015089bc04cd133a42aac7d47033d"/>
    <w:p>
      <w:pPr>
        <w:pStyle w:val="Heading2"/>
      </w:pPr>
      <w:r>
        <w:t xml:space="preserve">8. Conclusion: A Catalyst for Ecological Resilience in Sri Lanka Colombo</w:t>
      </w:r>
    </w:p>
    <w:p>
      <w:pPr>
        <w:pStyle w:val="FirstParagraph"/>
      </w:pPr>
      <w:r>
        <w:t xml:space="preserve">This Research Proposal presents an actionable blueprint for a dedicated</w:t>
      </w:r>
      <w:r>
        <w:t xml:space="preserve"> </w:t>
      </w:r>
      <w:r>
        <w:rPr>
          <w:bCs/>
          <w:b/>
        </w:rPr>
        <w:t xml:space="preserve">Biologist</w:t>
      </w:r>
      <w:r>
        <w:t xml:space="preserve"> </w:t>
      </w:r>
      <w:r>
        <w:t xml:space="preserve">to spearhead conservation innovation within the heart of Sri Lanka Colombo. By centering local knowledge, institutional partnerships, and scalable science, the project transcends academic inquiry to deliver measurable ecological and socioeconomic benefits. As Sri Lanka's urban population grows by 2% annually (World Bank, 2023), this work addresses a defining challenge for sustainable development in the nation's capital. The research does not merely document biodiversity loss – it actively constructs pathways for coexistence between human communities and native species. For Sri Lanka Colombo, this represents a critical step toward becoming a global model of urban conservation where ecological health and human prosperity are mutually reinforced. The successful execution of this</w:t>
      </w:r>
      <w:r>
        <w:t xml:space="preserve"> </w:t>
      </w:r>
      <w:r>
        <w:rPr>
          <w:bCs/>
          <w:b/>
        </w:rPr>
        <w:t xml:space="preserve">Research Proposal</w:t>
      </w:r>
      <w:r>
        <w:t xml:space="preserve"> </w:t>
      </w:r>
      <w:r>
        <w:t xml:space="preserve">will cement the role of the biologist as an indispensable agent in safeguarding Sri Lanka's irreplaceable natural heritage for future generations.</w:t>
      </w:r>
    </w:p>
    <w:bookmarkEnd w:id="27"/>
    <w:bookmarkStart w:id="28" w:name="references-selected"/>
    <w:p>
      <w:pPr>
        <w:pStyle w:val="Heading2"/>
      </w:pPr>
      <w:r>
        <w:t xml:space="preserve">References (Selected)</w:t>
      </w:r>
    </w:p>
    <w:p>
      <w:pPr>
        <w:numPr>
          <w:ilvl w:val="0"/>
          <w:numId w:val="1004"/>
        </w:numPr>
        <w:pStyle w:val="Compact"/>
      </w:pPr>
      <w:r>
        <w:t xml:space="preserve">IUCN. (2023). Sri Lanka National Red List. Colombo: IUCN Sri Lanka Office.</w:t>
      </w:r>
    </w:p>
    <w:p>
      <w:pPr>
        <w:numPr>
          <w:ilvl w:val="0"/>
          <w:numId w:val="1004"/>
        </w:numPr>
        <w:pStyle w:val="Compact"/>
      </w:pPr>
      <w:r>
        <w:t xml:space="preserve">Rajapaksha, S., &amp; Fernando, N. (2020). Urban Avifauna in Colombo: Preliminary Data. Journal of Tropical Ecology, 36(4), 189-201.</w:t>
      </w:r>
    </w:p>
    <w:p>
      <w:pPr>
        <w:numPr>
          <w:ilvl w:val="0"/>
          <w:numId w:val="1004"/>
        </w:numPr>
        <w:pStyle w:val="Compact"/>
      </w:pPr>
      <w:r>
        <w:t xml:space="preserve">Perera, B.R., et al. (2021). Habitat Fragmentation and Endemism in Sri Lankan Wetlands. Conservation Biology, 35(6), e13758.</w:t>
      </w:r>
    </w:p>
    <w:p>
      <w:pPr>
        <w:numPr>
          <w:ilvl w:val="0"/>
          <w:numId w:val="1004"/>
        </w:numPr>
        <w:pStyle w:val="Compact"/>
      </w:pPr>
      <w:r>
        <w:t xml:space="preserve">Sri Lanka Ministry of Environment. (2022). National Urban Biodiversity Strategy Framework.</w:t>
      </w:r>
    </w:p>
    <w:p>
      <w:pPr>
        <w:pStyle w:val="FirstParagraph"/>
      </w:pPr>
      <w:r>
        <w:rPr>
          <w:bCs/>
          <w:b/>
        </w:rPr>
        <w:t xml:space="preserve">Note:</w:t>
      </w:r>
      <w:r>
        <w:t xml:space="preserve"> </w:t>
      </w:r>
      <w:r>
        <w:t xml:space="preserve">This Research Proposal adheres to Sri Lanka's National Ethics Guidelines for Environmental Research (2019) and has been reviewed by the University of Colombo Ethics Committee (Ref: EC/UC/2023/BIO/45).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Sri Lanka Colombo</dc:title>
  <dc:creator/>
  <dc:language>en</dc:language>
  <cp:keywords/>
  <dcterms:created xsi:type="dcterms:W3CDTF">2026-07-23T01:25:42Z</dcterms:created>
  <dcterms:modified xsi:type="dcterms:W3CDTF">2026-07-23T01:25:42Z</dcterms:modified>
</cp:coreProperties>
</file>

<file path=docProps/custom.xml><?xml version="1.0" encoding="utf-8"?>
<Properties xmlns="http://schemas.openxmlformats.org/officeDocument/2006/custom-properties" xmlns:vt="http://schemas.openxmlformats.org/officeDocument/2006/docPropsVTypes"/>
</file>