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of</w:t>
      </w:r>
      <w:r>
        <w:t xml:space="preserve"> </w:t>
      </w:r>
      <w:r>
        <w:t xml:space="preserve">Urban</w:t>
      </w:r>
      <w:r>
        <w:t xml:space="preserve"> </w:t>
      </w:r>
      <w:r>
        <w:t xml:space="preserve">Wetlands</w:t>
      </w:r>
      <w:r>
        <w:t xml:space="preserve"> </w:t>
      </w:r>
      <w:r>
        <w:t xml:space="preserve">in</w:t>
      </w:r>
      <w:r>
        <w:t xml:space="preserve"> </w:t>
      </w:r>
      <w:r>
        <w:t xml:space="preserve">Kampala,</w:t>
      </w:r>
      <w:r>
        <w:t xml:space="preserve"> </w:t>
      </w:r>
      <w:r>
        <w:t xml:space="preserve">Uganda</w:t>
      </w:r>
    </w:p>
    <w:bookmarkStart w:id="32" w:name="Xe1c65388764e22488092c92b0128c3f209a5f8c"/>
    <w:p>
      <w:pPr>
        <w:pStyle w:val="Heading1"/>
      </w:pPr>
      <w:r>
        <w:t xml:space="preserve">Research Proposal: Biodiversity Assessment and Conservation Strategy Development for Urban Wetlands in Kampala, Uganda</w:t>
      </w:r>
    </w:p>
    <w:bookmarkStart w:id="20" w:name="introduction-and-background"/>
    <w:p>
      <w:pPr>
        <w:pStyle w:val="Heading2"/>
      </w:pPr>
      <w:r>
        <w:t xml:space="preserve">Introduction and Background</w:t>
      </w:r>
    </w:p>
    <w:p>
      <w:pPr>
        <w:pStyle w:val="FirstParagraph"/>
      </w:pPr>
      <w:r>
        <w:t xml:space="preserve">The rapid urbanization of Uganda's capital city, Kampala, has placed unprecedented pressure on its natural ecosystems. As the leading metropolis in East Africa with a population exceeding 1.5 million residents, Kampala has experienced significant encroachment on its vital wetland systems—a critical ecological infrastructure that regulates water flow, supports biodiversity, and provides essential ecosystem services to millions of citizens. The current Research Proposal outlines a comprehensive study led by an environmental</w:t>
      </w:r>
      <w:r>
        <w:t xml:space="preserve"> </w:t>
      </w:r>
      <w:r>
        <w:rPr>
          <w:bCs/>
          <w:b/>
        </w:rPr>
        <w:t xml:space="preserve">Biologist</w:t>
      </w:r>
      <w:r>
        <w:t xml:space="preserve"> </w:t>
      </w:r>
      <w:r>
        <w:t xml:space="preserve">to assess the biodiversity status and ecological health of Kampala's urban wetlands. This work is urgently needed as Uganda faces escalating environmental challenges where 10% of Kampala's wetlands have been lost to development since 2000, directly threatening water security and community livelihoods.</w:t>
      </w:r>
    </w:p>
    <w:bookmarkEnd w:id="20"/>
    <w:bookmarkStart w:id="21" w:name="problem-statement"/>
    <w:p>
      <w:pPr>
        <w:pStyle w:val="Heading2"/>
      </w:pPr>
      <w:r>
        <w:t xml:space="preserve">Problem Statement</w:t>
      </w:r>
    </w:p>
    <w:p>
      <w:pPr>
        <w:pStyle w:val="FirstParagraph"/>
      </w:pPr>
      <w:r>
        <w:t xml:space="preserve">Kampala's wetlands—once covering 35% of the city—are now critically fragmented due to unplanned urban expansion, agricultural encroachment, and poor waste management. These ecosystems support over 150 species of birds, 30 freshwater fish species, and numerous amphibians that form the foundation of local food webs. However, no systematic biodiversity baseline exists for Kampala's remaining wetlands since the 2014 National Wetland Survey. The absence of current data hinders effective conservation planning by Uganda's Ministry of Water and Environment and local authorities in Kampala. This Research Proposal addresses this critical gap by deploying a multidisciplinary approach under the leadership of an experienced environmental</w:t>
      </w:r>
      <w:r>
        <w:t xml:space="preserve"> </w:t>
      </w:r>
      <w:r>
        <w:rPr>
          <w:bCs/>
          <w:b/>
        </w:rPr>
        <w:t xml:space="preserve">Biologist</w:t>
      </w:r>
      <w:r>
        <w:t xml:space="preserve"> </w:t>
      </w:r>
      <w:r>
        <w:t xml:space="preserve">to generate scientifically robust data for evidence-based policy interventions.</w:t>
      </w:r>
    </w:p>
    <w:bookmarkEnd w:id="21"/>
    <w:bookmarkStart w:id="22" w:name="literature-review-summary"/>
    <w:p>
      <w:pPr>
        <w:pStyle w:val="Heading2"/>
      </w:pPr>
      <w:r>
        <w:t xml:space="preserve">Literature Review (Summary)</w:t>
      </w:r>
    </w:p>
    <w:p>
      <w:pPr>
        <w:pStyle w:val="FirstParagraph"/>
      </w:pPr>
      <w:r>
        <w:t xml:space="preserve">Existing studies on Ugandan wetlands (e.g., Nalubega et al., 2018) confirm biodiversity decline in peri-urban areas, but none focus specifically on Kampala's complex urban-wetland interface. Research by the Uganda Wildlife Authority (2020) documents species loss in Lake Victoria wetlands but neglects Kampala's inland systems. Crucially, no studies have integrated socio-ecological data—linking biodiversity metrics with community dependence patterns—in Kampala. This gap is particularly acute given that 45% of Kampala residents rely on wetland resources for food, water, and income (UBOS, 2021). The proposed research builds on these findings while addressing the urgent need for Kampala-specific conservation science.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biodiversity inventory of 15 priority wetlands across Kampala's five administrative divisions, focusing on flora, birds, fish, and macroinvertebrates.</w:t>
      </w:r>
    </w:p>
    <w:p>
      <w:pPr>
        <w:numPr>
          <w:ilvl w:val="0"/>
          <w:numId w:val="1001"/>
        </w:numPr>
        <w:pStyle w:val="Compact"/>
      </w:pPr>
      <w:r>
        <w:t xml:space="preserve">To assess ecosystem health through water quality parameters (pH, turbidity, heavy metals) and soil contamination levels in collaboration with Kampala's Environmental Management Authority.</w:t>
      </w:r>
    </w:p>
    <w:p>
      <w:pPr>
        <w:numPr>
          <w:ilvl w:val="0"/>
          <w:numId w:val="1001"/>
        </w:numPr>
        <w:pStyle w:val="Compact"/>
      </w:pPr>
      <w:r>
        <w:t xml:space="preserve">To document community dependency patterns and local ecological knowledge regarding wetland resources through participatory rural appraisal methods.</w:t>
      </w:r>
    </w:p>
    <w:p>
      <w:pPr>
        <w:numPr>
          <w:ilvl w:val="0"/>
          <w:numId w:val="1001"/>
        </w:numPr>
        <w:pStyle w:val="Compact"/>
      </w:pPr>
      <w:r>
        <w:t xml:space="preserve">To develop a spatial conservation strategy for Kampala's wetlands using GIS mapping, prioritizing sites for protection and restoration under Uganda's National Wetland Policy (2018).</w:t>
      </w:r>
    </w:p>
    <w:bookmarkEnd w:id="23"/>
    <w:bookmarkStart w:id="26" w:name="methodology"/>
    <w:p>
      <w:pPr>
        <w:pStyle w:val="Heading2"/>
      </w:pPr>
      <w:r>
        <w:t xml:space="preserve">Methodology</w:t>
      </w:r>
    </w:p>
    <w:p>
      <w:pPr>
        <w:pStyle w:val="FirstParagraph"/>
      </w:pPr>
      <w:r>
        <w:t xml:space="preserve">This 18-month study employs mixed-methods research designed specifically for Kampala's urban context. The lead</w:t>
      </w:r>
      <w:r>
        <w:t xml:space="preserve"> </w:t>
      </w:r>
      <w:r>
        <w:rPr>
          <w:bCs/>
          <w:b/>
        </w:rPr>
        <w:t xml:space="preserve">Biologist</w:t>
      </w:r>
      <w:r>
        <w:t xml:space="preserve">, with 10 years' experience in East African freshwater ecosystems, will coordinate the fieldwork with a team of Ugandan research assistants trained in biodiversity monitoring.</w:t>
      </w:r>
    </w:p>
    <w:bookmarkStart w:id="24" w:name="field-research-design"/>
    <w:p>
      <w:pPr>
        <w:pStyle w:val="Heading3"/>
      </w:pPr>
      <w:r>
        <w:t xml:space="preserve">Field Research Design</w:t>
      </w:r>
    </w:p>
    <w:p>
      <w:pPr>
        <w:numPr>
          <w:ilvl w:val="0"/>
          <w:numId w:val="1002"/>
        </w:numPr>
        <w:pStyle w:val="Compact"/>
      </w:pPr>
      <w:r>
        <w:rPr>
          <w:bCs/>
          <w:b/>
        </w:rPr>
        <w:t xml:space="preserve">Sampling Sites:</w:t>
      </w:r>
      <w:r>
        <w:t xml:space="preserve"> </w:t>
      </w:r>
      <w:r>
        <w:t xml:space="preserve">Stratified random selection of 15 wetlands (5 high-encroachment, 5 moderate, 5 protected) across Kampala's wetland corridors (e.g., Nakivubo, Kigungu, and Lweza marshes).</w:t>
      </w:r>
    </w:p>
    <w:p>
      <w:pPr>
        <w:numPr>
          <w:ilvl w:val="0"/>
          <w:numId w:val="1002"/>
        </w:numPr>
        <w:pStyle w:val="Compact"/>
      </w:pPr>
      <w:r>
        <w:rPr>
          <w:bCs/>
          <w:b/>
        </w:rPr>
        <w:t xml:space="preserve">Biodiversity Assessment:</w:t>
      </w:r>
      <w:r>
        <w:t xml:space="preserve"> </w:t>
      </w:r>
      <w:r>
        <w:t xml:space="preserve">Monthly transect surveys for bird species (using eBird protocols), fish gill net sampling during dry seasons, and plant community inventories. Aquatic invertebrate samples will be analyzed for bioindicators of pollution.</w:t>
      </w:r>
    </w:p>
    <w:p>
      <w:pPr>
        <w:numPr>
          <w:ilvl w:val="0"/>
          <w:numId w:val="1002"/>
        </w:numPr>
        <w:pStyle w:val="Compact"/>
      </w:pPr>
      <w:r>
        <w:rPr>
          <w:bCs/>
          <w:b/>
        </w:rPr>
        <w:t xml:space="preserve">Ecosystem Health Metrics:</w:t>
      </w:r>
      <w:r>
        <w:t xml:space="preserve"> </w:t>
      </w:r>
      <w:r>
        <w:t xml:space="preserve">Water samples collected quarterly at 3 depths per site; tested for E. coli, nitrogen/phosphorus levels, and heavy metals (lead, mercury) at Kampala's NARL laboratories.</w:t>
      </w:r>
    </w:p>
    <w:p>
      <w:pPr>
        <w:numPr>
          <w:ilvl w:val="0"/>
          <w:numId w:val="1002"/>
        </w:numPr>
        <w:pStyle w:val="Compact"/>
      </w:pPr>
      <w:r>
        <w:rPr>
          <w:bCs/>
          <w:b/>
        </w:rPr>
        <w:t xml:space="preserve">Community Engagement:</w:t>
      </w:r>
      <w:r>
        <w:t xml:space="preserve"> </w:t>
      </w:r>
      <w:r>
        <w:t xml:space="preserve">Focus group discussions with 50+ wetland-dependent households across 10 neighborhoods to map resource use patterns (e.g., fishing, water harvesting).</w:t>
      </w:r>
    </w:p>
    <w:bookmarkEnd w:id="24"/>
    <w:bookmarkStart w:id="25" w:name="data-analysis"/>
    <w:p>
      <w:pPr>
        <w:pStyle w:val="Heading3"/>
      </w:pPr>
      <w:r>
        <w:t xml:space="preserve">Data Analysis</w:t>
      </w:r>
    </w:p>
    <w:p>
      <w:pPr>
        <w:pStyle w:val="FirstParagraph"/>
      </w:pPr>
      <w:r>
        <w:t xml:space="preserve">Quantitative data will be analyzed using R statistical software for species richness indices (Shannon-Wiener) and spatial analysis via ArcGIS. Qualitative community data will undergo thematic coding to identify conservation priorities. The final output will include a public-access digital biodiversity atlas for Kampala, with interactive maps showing species distribution hotspots.</w:t>
      </w:r>
    </w:p>
    <w:bookmarkEnd w:id="25"/>
    <w:bookmarkEnd w:id="26"/>
    <w:bookmarkStart w:id="27" w:name="expected-outcomes-and-significance"/>
    <w:p>
      <w:pPr>
        <w:pStyle w:val="Heading2"/>
      </w:pPr>
      <w:r>
        <w:t xml:space="preserve">Expected Outcomes and Significance</w:t>
      </w:r>
    </w:p>
    <w:p>
      <w:pPr>
        <w:pStyle w:val="FirstParagraph"/>
      </w:pPr>
      <w:r>
        <w:t xml:space="preserve">The Research Proposal anticipates five transformative outcomes directly benefiting Uganda Kampala:</w:t>
      </w:r>
    </w:p>
    <w:p>
      <w:pPr>
        <w:numPr>
          <w:ilvl w:val="0"/>
          <w:numId w:val="1003"/>
        </w:numPr>
        <w:pStyle w:val="Compact"/>
      </w:pPr>
      <w:r>
        <w:t xml:space="preserve">A scientifically validated baseline dataset documenting current biodiversity status in Kampala's wetlands, addressing the critical knowledge gap identified in this proposal.</w:t>
      </w:r>
    </w:p>
    <w:p>
      <w:pPr>
        <w:numPr>
          <w:ilvl w:val="0"/>
          <w:numId w:val="1003"/>
        </w:numPr>
        <w:pStyle w:val="Compact"/>
      </w:pPr>
      <w:r>
        <w:t xml:space="preserve">A community-informed conservation action plan for the Kampala City Council Environment Department, targeting high-threat sites for immediate protection.</w:t>
      </w:r>
    </w:p>
    <w:p>
      <w:pPr>
        <w:numPr>
          <w:ilvl w:val="0"/>
          <w:numId w:val="1003"/>
        </w:numPr>
        <w:pStyle w:val="Compact"/>
      </w:pPr>
      <w:r>
        <w:t xml:space="preserve">Policy recommendations integrated into Uganda's National Wetland Policy implementation framework to guide urban planning regulations.</w:t>
      </w:r>
    </w:p>
    <w:p>
      <w:pPr>
        <w:numPr>
          <w:ilvl w:val="0"/>
          <w:numId w:val="1003"/>
        </w:numPr>
        <w:pStyle w:val="Compact"/>
      </w:pPr>
      <w:r>
        <w:t xml:space="preserve">Capacity building through training 15 Ugandan youth in biodiversity monitoring techniques, creating local environmental stewardship networks.</w:t>
      </w:r>
    </w:p>
    <w:p>
      <w:pPr>
        <w:numPr>
          <w:ilvl w:val="0"/>
          <w:numId w:val="1003"/>
        </w:numPr>
        <w:pStyle w:val="Compact"/>
      </w:pPr>
      <w:r>
        <w:t xml:space="preserve">A replicable model for urban wetland conservation applicable to other East African cities facing similar pressures.</w:t>
      </w:r>
    </w:p>
    <w:p>
      <w:pPr>
        <w:pStyle w:val="FirstParagraph"/>
      </w:pPr>
      <w:r>
        <w:t xml:space="preserve">The significance extends beyond ecology: Healthy wetlands reduce flooding costs (Kampala's annual flood damage exceeds $50 million), improve water quality for 1.2 million residents, and sustain livelihoods for 20,000+ wetland-dependent households. This research directly supports Sustainable Development Goals 6 (Clean Water), 11 (Sustainable Cities), and 15 (Life on Land) in Uganda's context.</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Training</w:t>
            </w:r>
          </w:p>
        </w:tc>
        <w:tc>
          <w:tcPr/>
          <w:p>
            <w:pPr>
              <w:pStyle w:val="Compact"/>
              <w:jc w:val="left"/>
            </w:pPr>
            <w:r>
              <w:t xml:space="preserve">1-3</w:t>
            </w:r>
          </w:p>
        </w:tc>
        <w:tc>
          <w:tcPr/>
          <w:p>
            <w:pPr>
              <w:pStyle w:val="Compact"/>
              <w:jc w:val="left"/>
            </w:pPr>
            <w:r>
              <w:t xml:space="preserve">Literature review, field team training, community engagement protocols development in Kampala.</w:t>
            </w:r>
          </w:p>
        </w:tc>
      </w:tr>
      <w:tr>
        <w:tc>
          <w:tcPr/>
          <w:p>
            <w:pPr>
              <w:pStyle w:val="Compact"/>
              <w:jc w:val="left"/>
            </w:pPr>
            <w:r>
              <w:t xml:space="preserve">Data Collection</w:t>
            </w:r>
          </w:p>
        </w:tc>
        <w:tc>
          <w:tcPr/>
          <w:p>
            <w:pPr>
              <w:pStyle w:val="Compact"/>
              <w:jc w:val="left"/>
            </w:pPr>
            <w:r>
              <w:t xml:space="preserve">4-12</w:t>
            </w:r>
          </w:p>
        </w:tc>
        <w:tc>
          <w:tcPr/>
          <w:p>
            <w:pPr>
              <w:pStyle w:val="Compact"/>
              <w:jc w:val="left"/>
            </w:pPr>
            <w:r>
              <w:t xml:space="preserve">Biodiversity surveys, water/soil sampling across all 15 sites; community consultations.</w:t>
            </w:r>
          </w:p>
        </w:tc>
      </w:tr>
      <w:tr>
        <w:tc>
          <w:tcPr/>
          <w:p>
            <w:pPr>
              <w:pStyle w:val="Compact"/>
              <w:jc w:val="left"/>
            </w:pPr>
            <w:r>
              <w:t xml:space="preserve">Data Analysis &amp; Drafting</w:t>
            </w:r>
          </w:p>
        </w:tc>
        <w:tc>
          <w:tcPr/>
          <w:p>
            <w:pPr>
              <w:pStyle w:val="Compact"/>
              <w:jc w:val="left"/>
            </w:pPr>
            <w:r>
              <w:t xml:space="preserve">13-15</w:t>
            </w:r>
          </w:p>
        </w:tc>
        <w:tc>
          <w:tcPr/>
          <w:p>
            <w:pPr>
              <w:pStyle w:val="Compact"/>
              <w:jc w:val="left"/>
            </w:pPr>
            <w:r>
              <w:t xml:space="preserve">Statistical analysis, GIS mapping, initial report development.</w:t>
            </w:r>
          </w:p>
        </w:tc>
      </w:tr>
      <w:tr>
        <w:tc>
          <w:tcPr/>
          <w:p>
            <w:pPr>
              <w:pStyle w:val="Compact"/>
              <w:jc w:val="left"/>
            </w:pPr>
            <w:r>
              <w:t xml:space="preserve">Dissemination &amp; Policy Integration</w:t>
            </w:r>
          </w:p>
        </w:tc>
        <w:tc>
          <w:tcPr/>
          <w:p>
            <w:pPr>
              <w:pStyle w:val="Compact"/>
              <w:jc w:val="left"/>
            </w:pPr>
            <w:r>
              <w:t xml:space="preserve">16-18</w:t>
            </w:r>
          </w:p>
        </w:tc>
        <w:tc>
          <w:tcPr/>
          <w:p>
            <w:pPr>
              <w:pStyle w:val="Compact"/>
              <w:jc w:val="left"/>
            </w:pPr>
            <w:r>
              <w:t xml:space="preserve">Presentation to Kampala City Council, national environmental agencies; final report publication.</w:t>
            </w:r>
          </w:p>
        </w:tc>
      </w:tr>
    </w:tbl>
    <w:bookmarkEnd w:id="28"/>
    <w:bookmarkStart w:id="29" w:name="budget-overview-summary"/>
    <w:p>
      <w:pPr>
        <w:pStyle w:val="Heading2"/>
      </w:pPr>
      <w:r>
        <w:t xml:space="preserve">Budget Overview (Summary)</w:t>
      </w:r>
    </w:p>
    <w:p>
      <w:pPr>
        <w:pStyle w:val="FirstParagraph"/>
      </w:pPr>
      <w:r>
        <w:t xml:space="preserve">Total requested funding: $75,000 USD. Allocation includes field equipment ($18k), personnel costs for the lead</w:t>
      </w:r>
      <w:r>
        <w:t xml:space="preserve"> </w:t>
      </w:r>
      <w:r>
        <w:rPr>
          <w:bCs/>
          <w:b/>
        </w:rPr>
        <w:t xml:space="preserve">Biologist</w:t>
      </w:r>
      <w:r>
        <w:t xml:space="preserve"> </w:t>
      </w:r>
      <w:r>
        <w:t xml:space="preserve">and 5 Ugandan research assistants ($32k), laboratory analysis fees at Kampala's NARL ($15k), community engagement activities ($8k), and policy workshop expenses. All funds will be administered through Makerere University's College of Agricultural and Environmental Sciences, a key partner in this Uganda Kampala-based initiative.</w:t>
      </w:r>
    </w:p>
    <w:bookmarkEnd w:id="29"/>
    <w:bookmarkStart w:id="31" w:name="conclusion"/>
    <w:p>
      <w:pPr>
        <w:pStyle w:val="Heading2"/>
      </w:pPr>
      <w:r>
        <w:t xml:space="preserve">Conclusion</w:t>
      </w:r>
    </w:p>
    <w:p>
      <w:pPr>
        <w:pStyle w:val="FirstParagraph"/>
      </w:pPr>
      <w:r>
        <w:t xml:space="preserve">This Research Proposal establishes a vital scientific foundation for safeguarding Kampala's ecological heritage. By placing biodiversity assessment at the center of urban planning in Uganda Kampala, the study empowers local institutions with actionable data to counteract ecosystem loss. The lead</w:t>
      </w:r>
      <w:r>
        <w:t xml:space="preserve"> </w:t>
      </w:r>
      <w:r>
        <w:rPr>
          <w:bCs/>
          <w:b/>
        </w:rPr>
        <w:t xml:space="preserve">Biologist</w:t>
      </w:r>
      <w:r>
        <w:t xml:space="preserve">'s expertise in East African freshwater systems ensures methodological rigor while fostering Ugandan ownership of conservation outcomes. Ultimately, this work will transform how Kampala—Africa's fastest-growing city—balances development with ecological resilience, setting a precedent for sustainable urban governance across the continent. We request funding to launch this critical research in Q1 2024, ensuring data is available for Uganda's 2025 national environmental planning cycle.</w:t>
      </w:r>
    </w:p>
    <w:bookmarkStart w:id="30" w:name="references"/>
    <w:p>
      <w:pPr>
        <w:pStyle w:val="Heading3"/>
      </w:pPr>
      <w:r>
        <w:t xml:space="preserve">References</w:t>
      </w:r>
    </w:p>
    <w:p>
      <w:pPr>
        <w:numPr>
          <w:ilvl w:val="0"/>
          <w:numId w:val="1004"/>
        </w:numPr>
        <w:pStyle w:val="Compact"/>
      </w:pPr>
      <w:r>
        <w:t xml:space="preserve">Nalubega, J. et al. (2018). *Wetland Biodiversity Trends in Ugandan Urban Areas*. Journal of East African Ecology.</w:t>
      </w:r>
    </w:p>
    <w:p>
      <w:pPr>
        <w:numPr>
          <w:ilvl w:val="0"/>
          <w:numId w:val="1004"/>
        </w:numPr>
        <w:pStyle w:val="Compact"/>
      </w:pPr>
      <w:r>
        <w:t xml:space="preserve">Uganda Bureau of Statistics (UBOS). (2021). *Kampala Urban Livelihood Report*.</w:t>
      </w:r>
    </w:p>
    <w:p>
      <w:pPr>
        <w:numPr>
          <w:ilvl w:val="0"/>
          <w:numId w:val="1004"/>
        </w:numPr>
        <w:pStyle w:val="Compact"/>
      </w:pPr>
      <w:r>
        <w:t xml:space="preserve">Uganda Ministry of Water and Environment. (2018). *National Wetland Policy*. Kampala, Uganda.</w:t>
      </w:r>
    </w:p>
    <w:p>
      <w:pPr>
        <w:numPr>
          <w:ilvl w:val="0"/>
          <w:numId w:val="1004"/>
        </w:numPr>
        <w:pStyle w:val="Compact"/>
      </w:pPr>
      <w:r>
        <w:t xml:space="preserve">World Bank. (2020). *Urban Flood Risk Assessment: Kampala Case Study*.</w:t>
      </w:r>
    </w:p>
    <w:p>
      <w:pPr>
        <w:pStyle w:val="FirstParagraph"/>
      </w:pPr>
      <w:r>
        <w:rPr>
          <w:bCs/>
          <w:b/>
        </w:rPr>
        <w:t xml:space="preserve">Prepared By:</w:t>
      </w:r>
      <w:r>
        <w:t xml:space="preserve"> </w:t>
      </w:r>
      <w:r>
        <w:t xml:space="preserve">Dr. Amina Namutebi, Senior Environmental Biologist</w:t>
      </w:r>
      <w:r>
        <w:br/>
      </w:r>
      <w:r>
        <w:rPr>
          <w:bCs/>
          <w:b/>
        </w:rPr>
        <w:t xml:space="preserve">Institution:</w:t>
      </w:r>
      <w:r>
        <w:t xml:space="preserve"> </w:t>
      </w:r>
      <w:r>
        <w:t xml:space="preserve">East African Biodiversity Institute (EABI), Kampala, Uganda</w:t>
      </w:r>
      <w:r>
        <w:br/>
      </w:r>
      <w:r>
        <w:rPr>
          <w:bCs/>
          <w:b/>
        </w:rPr>
        <w:t xml:space="preserve">Date:</w:t>
      </w:r>
      <w:r>
        <w:t xml:space="preserve"> </w:t>
      </w:r>
      <w:r>
        <w:t xml:space="preserve">October 26,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of Urban Wetlands in Kampala, Uganda</dc:title>
  <dc:creator/>
  <dc:language>en</dc:language>
  <cp:keywords/>
  <dcterms:created xsi:type="dcterms:W3CDTF">2025-12-10T22:46:52Z</dcterms:created>
  <dcterms:modified xsi:type="dcterms:W3CDTF">2025-12-10T22:46:52Z</dcterms:modified>
</cp:coreProperties>
</file>

<file path=docProps/custom.xml><?xml version="1.0" encoding="utf-8"?>
<Properties xmlns="http://schemas.openxmlformats.org/officeDocument/2006/custom-properties" xmlns:vt="http://schemas.openxmlformats.org/officeDocument/2006/docPropsVTypes"/>
</file>