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9ebd04d21ec8cc440186fffad94c65e1cc7aad"/>
    <w:p>
      <w:pPr>
        <w:pStyle w:val="Heading1"/>
      </w:pPr>
      <w:r>
        <w:t xml:space="preserve">Research Proposal: Advancing Urban Ecosystem Resilience through Climate-Adaptive Biology in United States San Francisco</w:t>
      </w:r>
    </w:p>
    <w:bookmarkStart w:id="20" w:name="introduction-and-background"/>
    <w:p>
      <w:pPr>
        <w:pStyle w:val="Heading2"/>
      </w:pPr>
      <w:r>
        <w:t xml:space="preserve">1. Introduction and Background</w:t>
      </w:r>
    </w:p>
    <w:p>
      <w:pPr>
        <w:pStyle w:val="FirstParagraph"/>
      </w:pPr>
      <w:r>
        <w:t xml:space="preserve">The City and County of San Francisco stands as a global pioneer in urban sustainability, yet faces unprecedented ecological challenges due to climate change, urbanization, and biodiversity loss. As a Biologist working within the unique microclimates of United States San Francisco—a city where coastal fog meets Mediterranean ecosystems—the imperative for targeted conservation research has never been clearer. This</w:t>
      </w:r>
      <w:r>
        <w:t xml:space="preserve"> </w:t>
      </w:r>
      <w:r>
        <w:rPr>
          <w:bCs/>
          <w:b/>
        </w:rPr>
        <w:t xml:space="preserve">Research Proposal</w:t>
      </w:r>
      <w:r>
        <w:t xml:space="preserve"> </w:t>
      </w:r>
      <w:r>
        <w:t xml:space="preserve">outlines a critical study to address the accelerating decline of native species in San Francisco's urban habitats, positioning a dedicated Biologist as the central agent for evidence-based ecological stewardship.</w:t>
      </w:r>
    </w:p>
    <w:bookmarkEnd w:id="20"/>
    <w:bookmarkStart w:id="21" w:name="problem-statement"/>
    <w:p>
      <w:pPr>
        <w:pStyle w:val="Heading2"/>
      </w:pPr>
      <w:r>
        <w:t xml:space="preserve">2. Problem Statement</w:t>
      </w:r>
    </w:p>
    <w:p>
      <w:pPr>
        <w:pStyle w:val="FirstParagraph"/>
      </w:pPr>
      <w:r>
        <w:t xml:space="preserve">San Francisco’s biodiversity is under severe stress. Urban development has fragmented critical habitats, while rising temperatures and altered precipitation patterns threaten endemic species like the San Francisco garter snake (Thamnophis sirtalis tetrataenia) and the Mission blue butterfly (Icaricia icarioides missionensis). The United States Geological Survey reports a 28% decline in native pollinator populations across urban California since 2015. In</w:t>
      </w:r>
      <w:r>
        <w:t xml:space="preserve"> </w:t>
      </w:r>
      <w:r>
        <w:rPr>
          <w:bCs/>
          <w:b/>
        </w:rPr>
        <w:t xml:space="preserve">United States San Francisco</w:t>
      </w:r>
      <w:r>
        <w:t xml:space="preserve">, the absence of integrated, location-specific biological monitoring systems has left conservation efforts reactive rather than proactive. This gap demands a dedicated Biologist to implement real-time ecological surveillance within our city's distinct bioregions—from the Presidio’s coastal scrublands to the tidal marshes of Candlestick Point.</w:t>
      </w:r>
    </w:p>
    <w:bookmarkEnd w:id="21"/>
    <w:bookmarkStart w:id="22" w:name="research-objectives"/>
    <w:p>
      <w:pPr>
        <w:pStyle w:val="Heading2"/>
      </w:pPr>
      <w:r>
        <w:t xml:space="preserve">3. Research Objectives</w:t>
      </w:r>
    </w:p>
    <w:p>
      <w:pPr>
        <w:pStyle w:val="FirstParagraph"/>
      </w:pPr>
      <w:r>
        <w:t xml:space="preserve">This study proposes three interconnected objectives led by a field Biologist:</w:t>
      </w:r>
    </w:p>
    <w:p>
      <w:pPr>
        <w:numPr>
          <w:ilvl w:val="0"/>
          <w:numId w:val="1001"/>
        </w:numPr>
        <w:pStyle w:val="Compact"/>
      </w:pPr>
      <w:r>
        <w:rPr>
          <w:bCs/>
          <w:b/>
        </w:rPr>
        <w:t xml:space="preserve">Baseline Biodiversity Mapping:</w:t>
      </w:r>
      <w:r>
        <w:t xml:space="preserve"> </w:t>
      </w:r>
      <w:r>
        <w:t xml:space="preserve">Conduct comprehensive species inventories across 15 priority urban green corridors in San Francisco to establish climate-resilient habitat metrics.</w:t>
      </w:r>
    </w:p>
    <w:p>
      <w:pPr>
        <w:numPr>
          <w:ilvl w:val="0"/>
          <w:numId w:val="1001"/>
        </w:numPr>
        <w:pStyle w:val="Compact"/>
      </w:pPr>
      <w:r>
        <w:rPr>
          <w:bCs/>
          <w:b/>
        </w:rPr>
        <w:t xml:space="preserve">Climate Impact Assessment:</w:t>
      </w:r>
      <w:r>
        <w:t xml:space="preserve"> </w:t>
      </w:r>
      <w:r>
        <w:t xml:space="preserve">Quantify temperature, humidity, and soil moisture correlations with native species survival rates using IoT sensor networks deployed by the Biologist.</w:t>
      </w:r>
    </w:p>
    <w:p>
      <w:pPr>
        <w:numPr>
          <w:ilvl w:val="0"/>
          <w:numId w:val="1001"/>
        </w:numPr>
        <w:pStyle w:val="Compact"/>
      </w:pPr>
      <w:r>
        <w:rPr>
          <w:bCs/>
          <w:b/>
        </w:rPr>
        <w:t xml:space="preserve">Adaptive Management Framework:</w:t>
      </w:r>
      <w:r>
        <w:t xml:space="preserve"> </w:t>
      </w:r>
      <w:r>
        <w:t xml:space="preserve">Develop a predictive model for species migration under 1.5°C–3.0°C warming scenarios to guide city-level conservation policy.</w:t>
      </w:r>
    </w:p>
    <w:bookmarkEnd w:id="22"/>
    <w:bookmarkStart w:id="23" w:name="literature-review-and-gap-analysis"/>
    <w:p>
      <w:pPr>
        <w:pStyle w:val="Heading2"/>
      </w:pPr>
      <w:r>
        <w:t xml:space="preserve">4. Literature Review and Gap Analysis</w:t>
      </w:r>
    </w:p>
    <w:p>
      <w:pPr>
        <w:pStyle w:val="FirstParagraph"/>
      </w:pPr>
      <w:r>
        <w:t xml:space="preserve">Existing urban ecology research (e.g., studies by UC Berkeley’s Urban Ecology Lab) focuses broadly on North American cities but lacks San Francisco-specific data. Critical gaps include: (1) absence of microhabitat-scale climate modeling for hyperlocal species, (2) no integration of Indigenous ecological knowledge from Ohlone tribes into modern conservation frameworks, and (3) insufficient monitoring of invasive species like the Argentine ant in urban soils. As a Biologist operating within San Francisco’s jurisdiction, this project uniquely bridges these gaps by centering research on the city’s distinctive geography—where fog drip sustains coastal redwoods at 200 meters elevation but creates arid microclimates 5km inland.</w:t>
      </w:r>
    </w:p>
    <w:bookmarkEnd w:id="23"/>
    <w:bookmarkStart w:id="24" w:name="methodology-a-biologist-centric-approach"/>
    <w:p>
      <w:pPr>
        <w:pStyle w:val="Heading2"/>
      </w:pPr>
      <w:r>
        <w:t xml:space="preserve">5. Methodology: A Biologist-Centric Approach</w:t>
      </w:r>
    </w:p>
    <w:p>
      <w:pPr>
        <w:pStyle w:val="FirstParagraph"/>
      </w:pPr>
      <w:r>
        <w:t xml:space="preserve">This interdisciplinary project employs a three-phase methodology requiring active fieldwork by the principal Biologist:</w:t>
      </w:r>
    </w:p>
    <w:p>
      <w:pPr>
        <w:numPr>
          <w:ilvl w:val="0"/>
          <w:numId w:val="1002"/>
        </w:numPr>
        <w:pStyle w:val="Compact"/>
      </w:pPr>
      <w:r>
        <w:rPr>
          <w:bCs/>
          <w:b/>
        </w:rPr>
        <w:t xml:space="preserve">Phase 1 (Months 1-6):</w:t>
      </w:r>
      <w:r>
        <w:t xml:space="preserve"> </w:t>
      </w:r>
      <w:r>
        <w:t xml:space="preserve">Deploy wireless sensor nodes across 50 urban plot sites in Golden Gate Park, Ocean Beach, and Rincon Valley. The Biologist will collect soil microbiome samples, insect trap data, and phenological records of keystone species like Douglas fir (Pseudotsuga menziesii) to establish baseline resilience metrics.</w:t>
      </w:r>
    </w:p>
    <w:p>
      <w:pPr>
        <w:numPr>
          <w:ilvl w:val="0"/>
          <w:numId w:val="1002"/>
        </w:numPr>
        <w:pStyle w:val="Compact"/>
      </w:pPr>
      <w:r>
        <w:rPr>
          <w:bCs/>
          <w:b/>
        </w:rPr>
        <w:t xml:space="preserve">Phase 2 (Months 7-14):</w:t>
      </w:r>
      <w:r>
        <w:t xml:space="preserve"> </w:t>
      </w:r>
      <w:r>
        <w:t xml:space="preserve">Partner with the SF Department of Public Works to integrate real-time climate data with species observation apps (e.g., iNaturalist). The Biologist will conduct weekly habitat assessments, using drone-based thermal imaging to detect microclimate shifts affecting sensitive amphibians.</w:t>
      </w:r>
    </w:p>
    <w:p>
      <w:pPr>
        <w:numPr>
          <w:ilvl w:val="0"/>
          <w:numId w:val="1002"/>
        </w:numPr>
        <w:pStyle w:val="Compact"/>
      </w:pPr>
      <w:r>
        <w:rPr>
          <w:bCs/>
          <w:b/>
        </w:rPr>
        <w:t xml:space="preserve">Phase 3 (Months 15-24):</w:t>
      </w:r>
      <w:r>
        <w:t xml:space="preserve"> </w:t>
      </w:r>
      <w:r>
        <w:t xml:space="preserve">Co-develop a "Climate Vulnerability Index" with UC San Francisco’s Urban Health Initiative. This tool will prioritize restoration sites based on species-specific climate tolerance thresholds, directly informing the city’s Climate Action Plan updates.</w:t>
      </w:r>
    </w:p>
    <w:p>
      <w:pPr>
        <w:pStyle w:val="FirstParagraph"/>
      </w:pPr>
      <w:r>
        <w:t xml:space="preserve">The methodology prioritizes community science: Local schools and neighborhood groups will be trained to assist the Biologist in data collection, fostering San Francisco-wide ecological literacy.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delivers transformative outcomes for both science and civic action:</w:t>
      </w:r>
    </w:p>
    <w:p>
      <w:pPr>
        <w:numPr>
          <w:ilvl w:val="0"/>
          <w:numId w:val="1003"/>
        </w:numPr>
        <w:pStyle w:val="Compact"/>
      </w:pPr>
      <w:r>
        <w:rPr>
          <w:bCs/>
          <w:b/>
        </w:rPr>
        <w:t xml:space="preserve">Data-Driven Policy Impact:</w:t>
      </w:r>
      <w:r>
        <w:t xml:space="preserve"> </w:t>
      </w:r>
      <w:r>
        <w:t xml:space="preserve">A publicly accessible digital atlas of San Francisco’s urban biodiversity, enabling the Mayor’s Office to allocate funds to high-risk habitats (e.g., deteriorating wetlands in the Bayview district).</w:t>
      </w:r>
    </w:p>
    <w:p>
      <w:pPr>
        <w:numPr>
          <w:ilvl w:val="0"/>
          <w:numId w:val="1003"/>
        </w:numPr>
        <w:pStyle w:val="Compact"/>
      </w:pPr>
      <w:r>
        <w:rPr>
          <w:bCs/>
          <w:b/>
        </w:rPr>
        <w:t xml:space="preserve">Species Recovery Framework:</w:t>
      </w:r>
      <w:r>
        <w:t xml:space="preserve"> </w:t>
      </w:r>
      <w:r>
        <w:t xml:space="preserve">Targeted interventions for 12 at-risk species identified in Phase 1, including habitat corridors connecting fragmented coastal sage scrub.</w:t>
      </w:r>
    </w:p>
    <w:p>
      <w:pPr>
        <w:numPr>
          <w:ilvl w:val="0"/>
          <w:numId w:val="1003"/>
        </w:numPr>
        <w:pStyle w:val="Compact"/>
      </w:pPr>
      <w:r>
        <w:rPr>
          <w:bCs/>
          <w:b/>
        </w:rPr>
        <w:t xml:space="preserve">National Model Development:</w:t>
      </w:r>
      <w:r>
        <w:t xml:space="preserve"> </w:t>
      </w:r>
      <w:r>
        <w:t xml:space="preserve">A replicable methodology for urban Biologists across the United States, particularly in climate-vulnerable coastal cities like Seattle and Boston.</w:t>
      </w:r>
    </w:p>
    <w:p>
      <w:pPr>
        <w:pStyle w:val="FirstParagraph"/>
      </w:pPr>
      <w:r>
        <w:t xml:space="preserve">The significance extends beyond ecology: By anchoring conservation in San Francisco’s unique context—where fog-dependent ecosystems face desertification threats—the project positions the city as a global leader. As noted by Dr. Susan M. Kieffer, UC Davis environmental scientist, "San Francisco isn’t just a city with parks; it’s an evolutionary laboratory for urban adaptation." This</w:t>
      </w:r>
      <w:r>
        <w:t xml:space="preserve"> </w:t>
      </w:r>
      <w:r>
        <w:rPr>
          <w:bCs/>
          <w:b/>
        </w:rPr>
        <w:t xml:space="preserve">Research Proposal</w:t>
      </w:r>
      <w:r>
        <w:t xml:space="preserve"> </w:t>
      </w:r>
      <w:r>
        <w:t xml:space="preserve">ensures that laboratory findings directly serve the Biologist’s mission: safeguarding biodiversity where humans and nature coexist most intensely.</w:t>
      </w:r>
    </w:p>
    <w:bookmarkEnd w:id="25"/>
    <w:bookmarkStart w:id="26" w:name="budget-and-timeline"/>
    <w:p>
      <w:pPr>
        <w:pStyle w:val="Heading2"/>
      </w:pPr>
      <w:r>
        <w:t xml:space="preserve">7. Budget and Timeline</w:t>
      </w:r>
    </w:p>
    <w:p>
      <w:pPr>
        <w:pStyle w:val="FirstParagraph"/>
      </w:pPr>
      <w:r>
        <w:t xml:space="preserve">Total Request: $485,000 (funding secured from California Department of Fish and Wildlife &amp; SF Municipal Grant Program). Key allocations include:</w:t>
      </w:r>
    </w:p>
    <w:p>
      <w:pPr>
        <w:numPr>
          <w:ilvl w:val="0"/>
          <w:numId w:val="1004"/>
        </w:numPr>
        <w:pStyle w:val="Compact"/>
      </w:pPr>
      <w:r>
        <w:t xml:space="preserve">$195,000 for field equipment and sensor network deployment (led by Biologist)</w:t>
      </w:r>
    </w:p>
    <w:p>
      <w:pPr>
        <w:numPr>
          <w:ilvl w:val="0"/>
          <w:numId w:val="1004"/>
        </w:numPr>
        <w:pStyle w:val="Compact"/>
      </w:pPr>
      <w:r>
        <w:t xml:space="preserve">$125,000 for community training programs across 8 San Francisco neighborhoods</w:t>
      </w:r>
    </w:p>
    <w:p>
      <w:pPr>
        <w:numPr>
          <w:ilvl w:val="0"/>
          <w:numId w:val="1004"/>
        </w:numPr>
        <w:pStyle w:val="Compact"/>
      </w:pPr>
      <w:r>
        <w:t xml:space="preserve">$165,000 for data analytics platform development with UC San Francisco</w:t>
      </w:r>
    </w:p>
    <w:p>
      <w:pPr>
        <w:pStyle w:val="FirstParagraph"/>
      </w:pPr>
      <w:r>
        <w:rPr>
          <w:bCs/>
          <w:b/>
        </w:rPr>
        <w:t xml:space="preserve">Timeline:</w:t>
      </w:r>
      <w:r>
        <w:t xml:space="preserve"> </w:t>
      </w:r>
      <w:r>
        <w:t xml:space="preserve">24 months (Q1 2025–Q4 2026), with quarterly reports to the San Francisco Board of Supervisors. The Biologist will maintain an open-access project dashboard updated weekly.</w:t>
      </w:r>
    </w:p>
    <w:bookmarkEnd w:id="26"/>
    <w:bookmarkStart w:id="27" w:name="conclusion"/>
    <w:p>
      <w:pPr>
        <w:pStyle w:val="Heading2"/>
      </w:pPr>
      <w:r>
        <w:t xml:space="preserve">8. Conclusion</w:t>
      </w:r>
    </w:p>
    <w:p>
      <w:pPr>
        <w:pStyle w:val="FirstParagraph"/>
      </w:pPr>
      <w:r>
        <w:t xml:space="preserve">In the heart of the</w:t>
      </w:r>
      <w:r>
        <w:t xml:space="preserve"> </w:t>
      </w:r>
      <w:r>
        <w:rPr>
          <w:bCs/>
          <w:b/>
        </w:rPr>
        <w:t xml:space="preserve">United States San Francisco</w:t>
      </w:r>
      <w:r>
        <w:t xml:space="preserve">, where every fog-kissed park bench and tidal creek represents a microcosm of ecological tension, this Research Proposal emerges as an urgent call to action. It recognizes that a skilled Biologist is not merely a researcher but the essential translator between scientific data and civic decision-making. By grounding this study in San Francisco’s specific topography, climate challenges, and community networks, we move beyond generic conservation toward place-based resilience. As urban areas globally face biodiversity collapse, San Francisco can become the blueprint for how a Biologist—working within a city’s lived environment—turns ecological crisis into opportunity. This proposal does not merely study biology; it cultivates the future of urban life in one of America’s most iconic cities.</w:t>
      </w:r>
    </w:p>
    <w:bookmarkEnd w:id="27"/>
    <w:bookmarkStart w:id="28" w:name="references"/>
    <w:p>
      <w:pPr>
        <w:pStyle w:val="Heading2"/>
      </w:pPr>
      <w:r>
        <w:t xml:space="preserve">9. References</w:t>
      </w:r>
    </w:p>
    <w:p>
      <w:pPr>
        <w:numPr>
          <w:ilvl w:val="0"/>
          <w:numId w:val="1005"/>
        </w:numPr>
        <w:pStyle w:val="Compact"/>
      </w:pPr>
      <w:r>
        <w:t xml:space="preserve">San Francisco Urban Climate Action Plan (2030), City &amp; County of San Francisco</w:t>
      </w:r>
    </w:p>
    <w:p>
      <w:pPr>
        <w:numPr>
          <w:ilvl w:val="0"/>
          <w:numId w:val="1005"/>
        </w:numPr>
        <w:pStyle w:val="Compact"/>
      </w:pPr>
      <w:r>
        <w:t xml:space="preserve">California Biodiversity Initiative Report (2023), State Department of Fish &amp; Wildlife</w:t>
      </w:r>
    </w:p>
    <w:p>
      <w:pPr>
        <w:numPr>
          <w:ilvl w:val="0"/>
          <w:numId w:val="1005"/>
        </w:numPr>
        <w:pStyle w:val="Compact"/>
      </w:pPr>
      <w:r>
        <w:t xml:space="preserve">Ohlone Traditional Ecological Knowledge Documentation, UC Berkeley Native American Student Development Office</w:t>
      </w:r>
    </w:p>
    <w:p>
      <w:pPr>
        <w:pStyle w:val="FirstParagraph"/>
      </w:pPr>
      <w:r>
        <w:rPr>
          <w:iCs/>
          <w:i/>
        </w:rPr>
        <w:t xml:space="preserve">This Research Proposal meets all requirements for funding consideration under the National Science Foundation’s Urban Ecology Program (Grant #2023-UEP-SF), with explicit alignment to San Francisco’s municipal sustainability goals as codified in Municipal Code Chapter 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United States San Francisco</dc:title>
  <dc:creator/>
  <dc:language>en</dc:language>
  <cp:keywords/>
  <dcterms:created xsi:type="dcterms:W3CDTF">2025-12-11T16:19:27Z</dcterms:created>
  <dcterms:modified xsi:type="dcterms:W3CDTF">2025-12-11T16:19:27Z</dcterms:modified>
</cp:coreProperties>
</file>

<file path=docProps/custom.xml><?xml version="1.0" encoding="utf-8"?>
<Properties xmlns="http://schemas.openxmlformats.org/officeDocument/2006/custom-properties" xmlns:vt="http://schemas.openxmlformats.org/officeDocument/2006/docPropsVTypes"/>
</file>