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Assessment</w:t>
      </w:r>
      <w:r>
        <w:t xml:space="preserve"> </w:t>
      </w:r>
      <w:r>
        <w:t xml:space="preserve">in</w:t>
      </w:r>
      <w:r>
        <w:t xml:space="preserve"> </w:t>
      </w:r>
      <w:r>
        <w:t xml:space="preserve">Caracas,</w:t>
      </w:r>
      <w:r>
        <w:t xml:space="preserve"> </w:t>
      </w:r>
      <w:r>
        <w:t xml:space="preserve">Venezuela</w:t>
      </w:r>
    </w:p>
    <w:bookmarkStart w:id="33" w:name="Xe8d9a47de392f4b2d9e79a409cf4d2f5f3adaac"/>
    <w:p>
      <w:pPr>
        <w:pStyle w:val="Heading1"/>
      </w:pPr>
      <w:r>
        <w:t xml:space="preserve">Research Proposal: Assessing Urban Ecosystem Health and Conservation Strategies for a Biologist in Venezuela Caracas</w:t>
      </w:r>
    </w:p>
    <w:bookmarkStart w:id="20" w:name="introduction"/>
    <w:p>
      <w:pPr>
        <w:pStyle w:val="Heading2"/>
      </w:pPr>
      <w:r>
        <w:t xml:space="preserve">1. Introduction</w:t>
      </w:r>
    </w:p>
    <w:p>
      <w:pPr>
        <w:pStyle w:val="FirstParagraph"/>
      </w:pPr>
      <w:r>
        <w:t xml:space="preserve">This Research Proposal outlines a critical investigation into urban biodiversity conservation within Venezuela Caracas, the nation's capital city facing unprecedented environmental pressures. As Venezuela confronts economic instability, rapid urbanization, and climate change impacts, understanding ecological dynamics in Caracas has become essential for sustainable development. This study positions a professional Biologist at the forefront of addressing these challenges through evidence-based conservation strategies tailored to Venezuela's unique urban landscape. The proposal responds directly to the urgent need for localized ecological research in Caracas, where biodiversity loss threatens both environmental integrity and public health.</w:t>
      </w:r>
    </w:p>
    <w:bookmarkEnd w:id="20"/>
    <w:bookmarkStart w:id="21" w:name="problem-statement"/>
    <w:p>
      <w:pPr>
        <w:pStyle w:val="Heading2"/>
      </w:pPr>
      <w:r>
        <w:t xml:space="preserve">2. Problem Statement</w:t>
      </w:r>
    </w:p>
    <w:p>
      <w:pPr>
        <w:pStyle w:val="FirstParagraph"/>
      </w:pPr>
      <w:r>
        <w:t xml:space="preserve">Caracas, situated in the Andean foothills of Venezuela, experiences severe ecosystem fragmentation due to unplanned urban expansion. Over 70% of its natural habitats have been altered since 1980, with critical corridors between El Ávila National Park and urban zones degraded by pollution and infrastructure development. Current environmental monitoring lacks comprehensive data on species adaptability in this high-density megacity (population: ~2.4 million within city limits), leaving policymakers without scientific foundations for conservation decisions. As a Biologist working in Venezuela Caracas, I identify this knowledge gap as the primary obstacle to effective environmental management during Venezuela's current socio-ecological crisis.</w:t>
      </w:r>
    </w:p>
    <w:bookmarkEnd w:id="21"/>
    <w:bookmarkStart w:id="22" w:name="literature-review"/>
    <w:p>
      <w:pPr>
        <w:pStyle w:val="Heading2"/>
      </w:pPr>
      <w:r>
        <w:t xml:space="preserve">3. Literature Review</w:t>
      </w:r>
    </w:p>
    <w:p>
      <w:pPr>
        <w:pStyle w:val="FirstParagraph"/>
      </w:pPr>
      <w:r>
        <w:t xml:space="preserve">Existing studies on Venezuelan urban ecology remain scarce and outdated. Rodríguez (2015) documented preliminary bird surveys in Caracas parks but lacked systematic methodology. More recent work by the Venezuelan Society of Ecology (2020) noted pesticide contamination in Caracas' waterways but did not correlate this with biodiversity metrics. Crucially, no research integrates urban planning frameworks with ecological conservation specifically for Venezuela Caracas. International studies from Bogotá and Santiago offer partial models, yet they fail to address Venezuela's unique combination of deforestation pressures, illegal mining spillover effects, and the specific microclimates of Caracas' valley ecosystems.</w:t>
      </w:r>
    </w:p>
    <w:bookmarkEnd w:id="22"/>
    <w:bookmarkStart w:id="23" w:name="research-objectives"/>
    <w:p>
      <w:pPr>
        <w:pStyle w:val="Heading2"/>
      </w:pPr>
      <w:r>
        <w:t xml:space="preserve">4. Research Objectives</w:t>
      </w:r>
    </w:p>
    <w:p>
      <w:pPr>
        <w:numPr>
          <w:ilvl w:val="0"/>
          <w:numId w:val="1001"/>
        </w:numPr>
        <w:pStyle w:val="Compact"/>
      </w:pPr>
      <w:r>
        <w:t xml:space="preserve">To establish a baseline inventory of native flora/fauna across 15 distinct Caracas urban zones (including peri-urban areas and protected parks)</w:t>
      </w:r>
    </w:p>
    <w:p>
      <w:pPr>
        <w:numPr>
          <w:ilvl w:val="0"/>
          <w:numId w:val="1001"/>
        </w:numPr>
        <w:pStyle w:val="Compact"/>
      </w:pPr>
      <w:r>
        <w:t xml:space="preserve">To assess pollution impacts on key indicator species (e.g., amphibians, native bees) using bioindicators</w:t>
      </w:r>
    </w:p>
    <w:p>
      <w:pPr>
        <w:numPr>
          <w:ilvl w:val="0"/>
          <w:numId w:val="1001"/>
        </w:numPr>
        <w:pStyle w:val="Compact"/>
      </w:pPr>
      <w:r>
        <w:t xml:space="preserve">To develop a predictive model mapping future biodiversity hotspots under varying climate change scenarios</w:t>
      </w:r>
    </w:p>
    <w:p>
      <w:pPr>
        <w:numPr>
          <w:ilvl w:val="0"/>
          <w:numId w:val="1001"/>
        </w:numPr>
        <w:pStyle w:val="Compact"/>
      </w:pPr>
      <w:r>
        <w:t xml:space="preserve">To co-create community-led conservation protocols with Caracas residents and local environmental NGOs</w:t>
      </w:r>
    </w:p>
    <w:bookmarkEnd w:id="23"/>
    <w:bookmarkStart w:id="27" w:name="methodology"/>
    <w:p>
      <w:pPr>
        <w:pStyle w:val="Heading2"/>
      </w:pPr>
      <w:r>
        <w:t xml:space="preserve">5. Methodology</w:t>
      </w:r>
    </w:p>
    <w:p>
      <w:pPr>
        <w:pStyle w:val="FirstParagraph"/>
      </w:pPr>
      <w:r>
        <w:t xml:space="preserve">As the lead Biologist for this Venezuela Caracas initiative, I will implement a mixed-methods approach:</w:t>
      </w:r>
    </w:p>
    <w:bookmarkStart w:id="24" w:name="phase-1-biodiversity-census-months-1-4"/>
    <w:p>
      <w:pPr>
        <w:pStyle w:val="Heading3"/>
      </w:pPr>
      <w:r>
        <w:t xml:space="preserve">Phase 1: Biodiversity Census (Months 1-4)</w:t>
      </w:r>
    </w:p>
    <w:p>
      <w:pPr>
        <w:pStyle w:val="FirstParagraph"/>
      </w:pPr>
      <w:r>
        <w:t xml:space="preserve">Collaborating with Universidad Central de Venezuela's Biology Department, we will deploy standardized transect surveys in selected sites. Using iNaturalist app for citizen science data collection and GPS-tagged ecological sampling points across Caracas' 18 districts. Focus species include El Ávila's endemic reptiles (e.g.,</w:t>
      </w:r>
      <w:r>
        <w:t xml:space="preserve"> </w:t>
      </w:r>
      <w:r>
        <w:rPr>
          <w:iCs/>
          <w:i/>
        </w:rPr>
        <w:t xml:space="preserve">Phyllopezus lizards</w:t>
      </w:r>
      <w:r>
        <w:t xml:space="preserve">) and native orchids.</w:t>
      </w:r>
    </w:p>
    <w:bookmarkEnd w:id="24"/>
    <w:bookmarkStart w:id="25" w:name="Xae5806b3e807c2184f2fa95efad68fedf51e777"/>
    <w:p>
      <w:pPr>
        <w:pStyle w:val="Heading3"/>
      </w:pPr>
      <w:r>
        <w:t xml:space="preserve">Phase 2: Environmental Stress Assessment (Months 5-7)</w:t>
      </w:r>
    </w:p>
    <w:p>
      <w:pPr>
        <w:pStyle w:val="FirstParagraph"/>
      </w:pPr>
      <w:r>
        <w:t xml:space="preserve">Water/soil samples from Caracas' main waterways (</w:t>
      </w:r>
    </w:p>
    <w:p>
      <w:pPr>
        <w:pStyle w:val="BodyText"/>
      </w:pPr>
      <w:r>
        <w:t xml:space="preserve">Río Guaire, Río Chorro), will be tested for heavy metals (lead, mercury) and pesticides. Tissue analysis of amphibians will determine biomarker levels as pollution indicators.</w:t>
      </w:r>
    </w:p>
    <w:bookmarkEnd w:id="25"/>
    <w:bookmarkStart w:id="26" w:name="X1a94acf6e892900e7cd36a53d89b7178bb486fb"/>
    <w:p>
      <w:pPr>
        <w:pStyle w:val="Heading3"/>
      </w:pPr>
      <w:r>
        <w:t xml:space="preserve">Phase 3: Community Engagement &amp; Modeling (Months 8-12)</w:t>
      </w:r>
    </w:p>
    <w:p>
      <w:pPr>
        <w:pStyle w:val="FirstParagraph"/>
      </w:pPr>
      <w:r>
        <w:t xml:space="preserve">Workshops with Caracas neighborhood associations to document traditional ecological knowledge. Using GIS and climate models from Venezuela's National Meteorological Service, we'll project biodiversity trends under IPCC RCP scenarios. The final output will be an interactive digital map accessible to Venezuelan authorities.</w:t>
      </w:r>
    </w:p>
    <w:bookmarkEnd w:id="26"/>
    <w:bookmarkEnd w:id="27"/>
    <w:bookmarkStart w:id="28" w:name="expected-outcomes"/>
    <w:p>
      <w:pPr>
        <w:pStyle w:val="Heading2"/>
      </w:pPr>
      <w:r>
        <w:t xml:space="preserve">6. Expected Outcomes</w:t>
      </w:r>
    </w:p>
    <w:p>
      <w:pPr>
        <w:pStyle w:val="FirstParagraph"/>
      </w:pPr>
      <w:r>
        <w:t xml:space="preserve">This Research Proposal anticipates three transformative outputs:</w:t>
      </w:r>
    </w:p>
    <w:p>
      <w:pPr>
        <w:numPr>
          <w:ilvl w:val="0"/>
          <w:numId w:val="1002"/>
        </w:numPr>
        <w:pStyle w:val="Compact"/>
      </w:pPr>
      <w:r>
        <w:rPr>
          <w:bCs/>
          <w:b/>
        </w:rPr>
        <w:t xml:space="preserve">A comprehensive Caracas Urban Biodiversity Atlas</w:t>
      </w:r>
      <w:r>
        <w:t xml:space="preserve"> </w:t>
      </w:r>
      <w:r>
        <w:t xml:space="preserve">– The first detailed spatial database of native species distribution in Venezuela's capital, identifying 10+ critical micro-habitats requiring immediate protection</w:t>
      </w:r>
    </w:p>
    <w:p>
      <w:pPr>
        <w:numPr>
          <w:ilvl w:val="0"/>
          <w:numId w:val="1002"/>
        </w:numPr>
        <w:pStyle w:val="Compact"/>
      </w:pPr>
      <w:r>
        <w:rPr>
          <w:bCs/>
          <w:b/>
        </w:rPr>
        <w:t xml:space="preserve">Evidence-based policy briefs</w:t>
      </w:r>
      <w:r>
        <w:t xml:space="preserve"> </w:t>
      </w:r>
      <w:r>
        <w:t xml:space="preserve">for Venezuela's Ministry of Environment and local governments, recommending specific conservation zones within Caracas' urban planning frameworks</w:t>
      </w:r>
    </w:p>
    <w:p>
      <w:pPr>
        <w:numPr>
          <w:ilvl w:val="0"/>
          <w:numId w:val="1002"/>
        </w:numPr>
        <w:pStyle w:val="Compact"/>
      </w:pPr>
      <w:r>
        <w:rPr>
          <w:bCs/>
          <w:b/>
        </w:rPr>
        <w:t xml:space="preserve">A replicable community model</w:t>
      </w:r>
      <w:r>
        <w:t xml:space="preserve"> </w:t>
      </w:r>
      <w:r>
        <w:t xml:space="preserve">where residents monitor biodiversity through low-cost tools (e.g., smartphone photo identification), fostering civic engagement in Venezuela Caracas' environmental stewardship</w:t>
      </w:r>
    </w:p>
    <w:bookmarkEnd w:id="28"/>
    <w:bookmarkStart w:id="29" w:name="X99c8d7a02bd99daf7716db130a21018973191c8"/>
    <w:p>
      <w:pPr>
        <w:pStyle w:val="Heading2"/>
      </w:pPr>
      <w:r>
        <w:t xml:space="preserve">7. Significance &amp; Relevance to Venezuela Caracas</w:t>
      </w:r>
    </w:p>
    <w:p>
      <w:pPr>
        <w:pStyle w:val="FirstParagraph"/>
      </w:pPr>
      <w:r>
        <w:t xml:space="preserve">This study directly addresses Venezuela's National Environmental Strategy 2030, which prioritizes "urban ecosystem resilience" in national policy documents. As a Biologist embedded in Caracas' scientific community, my work will provide actionable science for:</w:t>
      </w:r>
    </w:p>
    <w:p>
      <w:pPr>
        <w:numPr>
          <w:ilvl w:val="0"/>
          <w:numId w:val="1003"/>
        </w:numPr>
        <w:pStyle w:val="Compact"/>
      </w:pPr>
      <w:r>
        <w:t xml:space="preserve">Informing Caracas' new Master Plan (currently under revision) with ecological data</w:t>
      </w:r>
    </w:p>
    <w:p>
      <w:pPr>
        <w:numPr>
          <w:ilvl w:val="0"/>
          <w:numId w:val="1003"/>
        </w:numPr>
        <w:pStyle w:val="Compact"/>
      </w:pPr>
      <w:r>
        <w:t xml:space="preserve">Supporting Venezuela's commitments under the Convention on Biological Diversity (CBD)</w:t>
      </w:r>
    </w:p>
    <w:p>
      <w:pPr>
        <w:numPr>
          <w:ilvl w:val="0"/>
          <w:numId w:val="1003"/>
        </w:numPr>
        <w:pStyle w:val="Compact"/>
      </w:pPr>
      <w:r>
        <w:t xml:space="preserve">Creating local jobs through community-based monitoring networks in one of Venezuela's most affected urban centers</w:t>
      </w:r>
    </w:p>
    <w:p>
      <w:pPr>
        <w:pStyle w:val="FirstParagraph"/>
      </w:pPr>
      <w:r>
        <w:t xml:space="preserve">The urgency is compounded by recent droughts that reduced El Ávila National Park's water flow by 40%, directly impacting Caracas' watershed. Without intervention, the city risks losing 30% of its remaining native species within two decades according to preliminary modeling.</w:t>
      </w:r>
    </w:p>
    <w:bookmarkEnd w:id="29"/>
    <w:bookmarkStart w:id="30" w:name="implementation-timeline-resources"/>
    <w:p>
      <w:pPr>
        <w:pStyle w:val="Heading2"/>
      </w:pPr>
      <w:r>
        <w:t xml:space="preserve">8. Implementation Timeline &amp; Resources</w:t>
      </w:r>
    </w:p>
    <w:p>
      <w:pPr>
        <w:pStyle w:val="FirstParagraph"/>
      </w:pPr>
      <w:r>
        <w:t xml:space="preserve">The proposed project will run for 12 months with a lean budget optimized for Venezuela's context:</w:t>
      </w:r>
    </w:p>
    <w:p>
      <w:pPr>
        <w:numPr>
          <w:ilvl w:val="0"/>
          <w:numId w:val="1004"/>
        </w:numPr>
        <w:pStyle w:val="Compact"/>
      </w:pPr>
      <w:r>
        <w:rPr>
          <w:bCs/>
          <w:b/>
        </w:rPr>
        <w:t xml:space="preserve">Months 1-3:</w:t>
      </w:r>
      <w:r>
        <w:t xml:space="preserve"> </w:t>
      </w:r>
      <w:r>
        <w:t xml:space="preserve">Field team training (5 Venezuelan Biologists), equipment procurement (low-cost sensors)</w:t>
      </w:r>
    </w:p>
    <w:p>
      <w:pPr>
        <w:numPr>
          <w:ilvl w:val="0"/>
          <w:numId w:val="1004"/>
        </w:numPr>
        <w:pStyle w:val="Compact"/>
      </w:pPr>
      <w:r>
        <w:rPr>
          <w:bCs/>
          <w:b/>
        </w:rPr>
        <w:t xml:space="preserve">Months 4-9:</w:t>
      </w:r>
      <w:r>
        <w:t xml:space="preserve"> </w:t>
      </w:r>
      <w:r>
        <w:t xml:space="preserve">Data collection across Caracas' ecological zones</w:t>
      </w:r>
    </w:p>
    <w:p>
      <w:pPr>
        <w:numPr>
          <w:ilvl w:val="0"/>
          <w:numId w:val="1004"/>
        </w:numPr>
        <w:pStyle w:val="Compact"/>
      </w:pPr>
      <w:r>
        <w:rPr>
          <w:bCs/>
          <w:b/>
        </w:rPr>
        <w:t xml:space="preserve">Months 10-12:</w:t>
      </w:r>
      <w:r>
        <w:t xml:space="preserve"> </w:t>
      </w:r>
      <w:r>
        <w:t xml:space="preserve">Analysis, community workshops, and policy engagement</w:t>
      </w:r>
    </w:p>
    <w:bookmarkEnd w:id="30"/>
    <w:bookmarkStart w:id="31" w:name="conclusion"/>
    <w:p>
      <w:pPr>
        <w:pStyle w:val="Heading2"/>
      </w:pPr>
      <w:r>
        <w:t xml:space="preserve">9. Conclusion</w:t>
      </w:r>
    </w:p>
    <w:p>
      <w:pPr>
        <w:pStyle w:val="FirstParagraph"/>
      </w:pPr>
      <w:r>
        <w:t xml:space="preserve">This Research Proposal represents a vital step for Venezuela Caracas to harness scientific expertise in biodiversity conservation during a critical period of environmental vulnerability. As the leading Biologist spearheading this initiative, I commit to producing rigorous, locally relevant science that empowers Venezuelans to protect their urban ecosystems. The outcomes will directly strengthen Venezuela's capacity for evidence-based environmental governance and provide a model applicable across Latin American megacities facing similar challenges.</w:t>
      </w:r>
    </w:p>
    <w:p>
      <w:pPr>
        <w:pStyle w:val="BodyText"/>
      </w:pPr>
      <w:r>
        <w:t xml:space="preserve">Investing in this research is not merely an ecological imperative—it is a necessity for the health, sustainability, and cultural identity of Caracas as the heart of Venezuela. The findings will become a cornerstone document for future environmental policy in Venezuela Caracas and beyond.</w:t>
      </w:r>
    </w:p>
    <w:bookmarkEnd w:id="31"/>
    <w:bookmarkStart w:id="32" w:name="references-selected"/>
    <w:p>
      <w:pPr>
        <w:pStyle w:val="Heading2"/>
      </w:pPr>
      <w:r>
        <w:t xml:space="preserve">10. References (Selected)</w:t>
      </w:r>
    </w:p>
    <w:p>
      <w:pPr>
        <w:numPr>
          <w:ilvl w:val="0"/>
          <w:numId w:val="1005"/>
        </w:numPr>
        <w:pStyle w:val="Compact"/>
      </w:pPr>
      <w:r>
        <w:t xml:space="preserve">Venezuelan Ministry of Environment (2020). *National Environmental Strategy 2030: Urban Focus*. Caracas.</w:t>
      </w:r>
    </w:p>
    <w:p>
      <w:pPr>
        <w:numPr>
          <w:ilvl w:val="0"/>
          <w:numId w:val="1005"/>
        </w:numPr>
        <w:pStyle w:val="Compact"/>
      </w:pPr>
      <w:r>
        <w:t xml:space="preserve">Rodríguez, M. (2015). "Urban Avian Diversity in Caracas." *Revista Venezolana de Biología*, 47(1), 112-129.</w:t>
      </w:r>
    </w:p>
    <w:p>
      <w:pPr>
        <w:numPr>
          <w:ilvl w:val="0"/>
          <w:numId w:val="1005"/>
        </w:numPr>
        <w:pStyle w:val="Compact"/>
      </w:pPr>
      <w:r>
        <w:t xml:space="preserve">UNEP (2023). *Biodiversity in Latin American Megacities: Case Studies*. Geneva.</w:t>
      </w:r>
    </w:p>
    <w:p>
      <w:pPr>
        <w:numPr>
          <w:ilvl w:val="0"/>
          <w:numId w:val="1005"/>
        </w:numPr>
        <w:pStyle w:val="Compact"/>
      </w:pPr>
      <w:r>
        <w:t xml:space="preserve">Venezuelan Society of Ecology (2020). *Pollution Report: Caracas Watersheds*. Caracas.</w:t>
      </w:r>
    </w:p>
    <w:p>
      <w:pPr>
        <w:pStyle w:val="FirstParagraph"/>
      </w:pPr>
      <w:r>
        <w:rPr>
          <w:bCs/>
          <w:b/>
        </w:rP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Assessment in Caracas, Venezuela</dc:title>
  <dc:creator/>
  <dc:language>en</dc:language>
  <cp:keywords/>
  <dcterms:created xsi:type="dcterms:W3CDTF">2026-07-23T14:24:19Z</dcterms:created>
  <dcterms:modified xsi:type="dcterms:W3CDTF">2026-07-23T14:24:19Z</dcterms:modified>
</cp:coreProperties>
</file>

<file path=docProps/custom.xml><?xml version="1.0" encoding="utf-8"?>
<Properties xmlns="http://schemas.openxmlformats.org/officeDocument/2006/custom-properties" xmlns:vt="http://schemas.openxmlformats.org/officeDocument/2006/docPropsVTypes"/>
</file>