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Harare</w:t>
      </w:r>
    </w:p>
    <w:bookmarkStart w:id="28" w:name="Xbf945324e0c210b1187f325ef09a9708cc54e70"/>
    <w:p>
      <w:pPr>
        <w:pStyle w:val="Heading1"/>
      </w:pPr>
      <w:r>
        <w:t xml:space="preserve">Research Proposal: Assessing Ecosystem Resilience and Biodiversity Conservation in Urban Green Spaces of Zimbabwe Harare</w:t>
      </w:r>
    </w:p>
    <w:bookmarkStart w:id="20" w:name="introduction"/>
    <w:p>
      <w:pPr>
        <w:pStyle w:val="Heading2"/>
      </w:pPr>
      <w:r>
        <w:t xml:space="preserve">1. Introduction</w:t>
      </w:r>
    </w:p>
    <w:p>
      <w:pPr>
        <w:pStyle w:val="FirstParagraph"/>
      </w:pPr>
      <w:r>
        <w:t xml:space="preserve">The rapid urbanization of Zimbabwe Harare presents critical challenges to ecological sustainability, demanding urgent attention from a qualified Biologist. As the capital city expands at an annual rate of 4.3%, natural habitats face unprecedented pressure from infrastructure development, pollution, and climate change impacts (Zimbabwe National Statistics Agency, 2023). This Research Proposal outlines a comprehensive study led by an experienced Biologist to document biodiversity loss and develop actionable conservation strategies within Harare's urban green corridors. The significance of this work cannot be overstated—Harare's ecosystem services support over 1.8 million residents, yet urban green spaces have diminished by 32% since 2010 (Harare City Council Environmental Report, 2022). This initiative directly addresses Zimbabwe's National Environmental Policy objectives and aligns with the UN Sustainable Development Goals for sustainable cities.</w:t>
      </w:r>
    </w:p>
    <w:bookmarkEnd w:id="20"/>
    <w:bookmarkStart w:id="21" w:name="problem-statement"/>
    <w:p>
      <w:pPr>
        <w:pStyle w:val="Heading2"/>
      </w:pPr>
      <w:r>
        <w:t xml:space="preserve">2. Problem Statement</w:t>
      </w:r>
    </w:p>
    <w:p>
      <w:pPr>
        <w:pStyle w:val="FirstParagraph"/>
      </w:pPr>
      <w:r>
        <w:t xml:space="preserve">Harare's unique urban ecology faces a biodiversity crisis. The city's remaining green spaces—such as Mount Pleasant, Avondale, and the Harare Botanical Gardens—serve as critical refuges for native flora and fauna but are increasingly fragmented by unplanned development. A recent survey revealed that 68% of indigenous bird species in these areas exhibit declining populations due to habitat degradation (Zimbabwe Bird Atlas Project, 2023). Crucially, no systematic ecological assessment has been conducted since the 2015 Harare Urban Biodiversity Study. This Research Proposal addresses a critical gap: without baseline data on current ecosystem health, conservation efforts remain reactive rather than preventive. The role of the Biologist in this project is pivotal to translating scientific observation into policy action for Zimbabwe Harare.</w:t>
      </w:r>
    </w:p>
    <w:bookmarkEnd w:id="21"/>
    <w:bookmarkStart w:id="22" w:name="research-objectives"/>
    <w:p>
      <w:pPr>
        <w:pStyle w:val="Heading2"/>
      </w:pPr>
      <w:r>
        <w:t xml:space="preserve">3. Research Objectives</w:t>
      </w:r>
    </w:p>
    <w:p>
      <w:pPr>
        <w:numPr>
          <w:ilvl w:val="0"/>
          <w:numId w:val="1001"/>
        </w:numPr>
        <w:pStyle w:val="Compact"/>
      </w:pPr>
      <w:r>
        <w:t xml:space="preserve">To map and quantify biodiversity hotspots across 15 designated urban green spaces in Harare using standardized ecological survey protocols.</w:t>
      </w:r>
    </w:p>
    <w:p>
      <w:pPr>
        <w:numPr>
          <w:ilvl w:val="0"/>
          <w:numId w:val="1001"/>
        </w:numPr>
        <w:pStyle w:val="Compact"/>
      </w:pPr>
      <w:r>
        <w:t xml:space="preserve">To assess soil health, water quality, and invasive species impact on native ecosystems through field sampling and laboratory analysis.</w:t>
      </w:r>
    </w:p>
    <w:p>
      <w:pPr>
        <w:numPr>
          <w:ilvl w:val="0"/>
          <w:numId w:val="1001"/>
        </w:numPr>
        <w:pStyle w:val="Compact"/>
      </w:pPr>
      <w:r>
        <w:t xml:space="preserve">To develop a scientifically validated Urban Green Space Conservation Framework tailored for Zimbabwe Harare's socio-ecological context.</w:t>
      </w:r>
    </w:p>
    <w:bookmarkEnd w:id="22"/>
    <w:bookmarkStart w:id="23" w:name="methodology"/>
    <w:p>
      <w:pPr>
        <w:pStyle w:val="Heading2"/>
      </w:pPr>
      <w:r>
        <w:t xml:space="preserve">4. Methodology</w:t>
      </w:r>
    </w:p>
    <w:p>
      <w:pPr>
        <w:pStyle w:val="FirstParagraph"/>
      </w:pPr>
      <w:r>
        <w:t xml:space="preserve">This interdisciplinary research will employ mixed-methods approaches under the supervision of a lead Biologist with 15 years' experience in African urban ecology. Phase 1 (Months 1-4) involves:</w:t>
      </w:r>
    </w:p>
    <w:p>
      <w:pPr>
        <w:numPr>
          <w:ilvl w:val="0"/>
          <w:numId w:val="1002"/>
        </w:numPr>
        <w:pStyle w:val="Compact"/>
      </w:pPr>
      <w:r>
        <w:t xml:space="preserve">GIS mapping of all public green spaces using satellite imagery and ground-truthing</w:t>
      </w:r>
    </w:p>
    <w:p>
      <w:pPr>
        <w:numPr>
          <w:ilvl w:val="0"/>
          <w:numId w:val="1002"/>
        </w:numPr>
        <w:pStyle w:val="Compact"/>
      </w:pPr>
      <w:r>
        <w:t xml:space="preserve">Quadrant sampling for flora/fauna inventories at 50 strategic sites</w:t>
      </w:r>
    </w:p>
    <w:p>
      <w:pPr>
        <w:numPr>
          <w:ilvl w:val="0"/>
          <w:numId w:val="1002"/>
        </w:numPr>
        <w:pStyle w:val="Compact"/>
      </w:pPr>
      <w:r>
        <w:t xml:space="preserve">Soil/water testing at 20 locations following IUCN protocols</w:t>
      </w:r>
    </w:p>
    <w:p>
      <w:pPr>
        <w:pStyle w:val="FirstParagraph"/>
      </w:pPr>
      <w:r>
        <w:t xml:space="preserve">Phase 2 (Months 5-8) will focus on community co-creation:</w:t>
      </w:r>
    </w:p>
    <w:p>
      <w:pPr>
        <w:numPr>
          <w:ilvl w:val="0"/>
          <w:numId w:val="1003"/>
        </w:numPr>
        <w:pStyle w:val="Compact"/>
      </w:pPr>
      <w:r>
        <w:t xml:space="preserve">Facilitated workshops with community leaders, traditional healers, and youth groups</w:t>
      </w:r>
    </w:p>
    <w:p>
      <w:pPr>
        <w:numPr>
          <w:ilvl w:val="0"/>
          <w:numId w:val="1003"/>
        </w:numPr>
        <w:pStyle w:val="Compact"/>
      </w:pPr>
      <w:r>
        <w:t xml:space="preserve">Surveys assessing local knowledge of species and conservation attitudes</w:t>
      </w:r>
    </w:p>
    <w:p>
      <w:pPr>
        <w:numPr>
          <w:ilvl w:val="0"/>
          <w:numId w:val="1003"/>
        </w:numPr>
        <w:pStyle w:val="Compact"/>
      </w:pPr>
      <w:r>
        <w:t xml:space="preserve">Collaborative development of culturally appropriate conservation messaging</w:t>
      </w:r>
    </w:p>
    <w:p>
      <w:pPr>
        <w:pStyle w:val="FirstParagraph"/>
      </w:pPr>
      <w:r>
        <w:t xml:space="preserve">Phase 3 (Months 9-12) integrates data into the Zimbabwe Harare Urban Biodiversity Action Plan. The Biologist will partner with the National Museums and Monuments of Zimbabwe (NMMZ) for specimen verification and Harare City Council for implementation pathways. All methodologies comply with Zimbabwe's Environmental Management Act (Chapter 20:27) and adhere to ethical research standards.</w:t>
      </w:r>
    </w:p>
    <w:bookmarkEnd w:id="23"/>
    <w:bookmarkStart w:id="24" w:name="expected-outcomes-significance"/>
    <w:p>
      <w:pPr>
        <w:pStyle w:val="Heading2"/>
      </w:pPr>
      <w:r>
        <w:t xml:space="preserve">5. Expected Outcomes &amp; Significance</w:t>
      </w:r>
    </w:p>
    <w:p>
      <w:pPr>
        <w:pStyle w:val="FirstParagraph"/>
      </w:pPr>
      <w:r>
        <w:t xml:space="preserve">This Research Proposal will deliver three transformative outputs:</w:t>
      </w:r>
    </w:p>
    <w:p>
      <w:pPr>
        <w:numPr>
          <w:ilvl w:val="0"/>
          <w:numId w:val="1004"/>
        </w:numPr>
        <w:pStyle w:val="Compact"/>
      </w:pPr>
      <w:r>
        <w:t xml:space="preserve">A digital biodiversity atlas for Harare with species distribution maps, accessible via the Harare City Council portal</w:t>
      </w:r>
    </w:p>
    <w:p>
      <w:pPr>
        <w:numPr>
          <w:ilvl w:val="0"/>
          <w:numId w:val="1004"/>
        </w:numPr>
        <w:pStyle w:val="Compact"/>
      </w:pPr>
      <w:r>
        <w:t xml:space="preserve">A community-led conservation toolkit featuring indigenous knowledge integration (e.g., traditional plant uses, local species monitoring protocols)</w:t>
      </w:r>
    </w:p>
    <w:p>
      <w:pPr>
        <w:numPr>
          <w:ilvl w:val="0"/>
          <w:numId w:val="1004"/>
        </w:numPr>
        <w:pStyle w:val="Compact"/>
      </w:pPr>
      <w:r>
        <w:t xml:space="preserve">Policy recommendations for incorporating biodiversity metrics into city planning regulations</w:t>
      </w:r>
    </w:p>
    <w:p>
      <w:pPr>
        <w:pStyle w:val="FirstParagraph"/>
      </w:pPr>
      <w:r>
        <w:t xml:space="preserve">The significance extends beyond ecological science: By positioning the Biologist as a bridge between scientific data and community action, this project directly supports Zimbabwe's Vision 2030 target for "green cities." Data from this Research Proposal will inform national strategies like the National Climate Change Policy (2021) and provide a replicable model for other African urban centers. Critically, it empowers local residents as active stewards—turning Harare's green spaces into living laboratories where conservation becomes community-driven rather than externally imposed.</w:t>
      </w:r>
    </w:p>
    <w:bookmarkEnd w:id="24"/>
    <w:bookmarkStart w:id="25" w:name="implementation-timeline-resource-needs"/>
    <w:p>
      <w:pPr>
        <w:pStyle w:val="Heading2"/>
      </w:pPr>
      <w:r>
        <w:t xml:space="preserve">6. Implementation Timeline &amp; Resource Needs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Required Resources (Harare Context)</w:t>
      </w:r>
    </w:p>
    <w:p>
      <w:pPr>
        <w:pStyle w:val="BodyText"/>
      </w:pPr>
      <w:r>
        <w:t xml:space="preserve">I: Baseline Assessment</w:t>
      </w:r>
    </w:p>
    <w:p>
      <w:pPr>
        <w:pStyle w:val="BodyText"/>
      </w:pPr>
      <w:r>
        <w:t xml:space="preserve">1-4</w:t>
      </w:r>
    </w:p>
    <w:p>
      <w:pPr>
        <w:pStyle w:val="BodyText"/>
      </w:pPr>
      <w:r>
        <w:t xml:space="preserve">Biodiversity surveys, soil/water testing</w:t>
      </w:r>
    </w:p>
    <w:p>
      <w:pPr>
        <w:pStyle w:val="BodyText"/>
      </w:pPr>
      <w:r>
        <w:t xml:space="preserve">NMMZ field assistants (5), GPS units, portable water test kits, local transport (minivans)</w:t>
      </w:r>
    </w:p>
    <w:p>
      <w:pPr>
        <w:pStyle w:val="BodyText"/>
      </w:pPr>
      <w:r>
        <w:t xml:space="preserve">II: Community Engagement</w:t>
      </w:r>
    </w:p>
    <w:p>
      <w:pPr>
        <w:pStyle w:val="BodyText"/>
      </w:pPr>
      <w:r>
        <w:t xml:space="preserve">5-8</w:t>
      </w:r>
    </w:p>
    <w:p>
      <w:pPr>
        <w:pStyle w:val="BodyText"/>
      </w:pPr>
      <w:r>
        <w:t xml:space="preserve">Workshops, surveys, cultural documentation</w:t>
      </w:r>
    </w:p>
    <w:p>
      <w:pPr>
        <w:pStyle w:val="BodyText"/>
      </w:pPr>
      <w:r>
        <w:t xml:space="preserve">Community facilitators (3), translation services for Shona/Ndebele, workshop materials in local languages</w:t>
      </w:r>
    </w:p>
    <w:p>
      <w:pPr>
        <w:pStyle w:val="BodyText"/>
      </w:pPr>
      <w:r>
        <w:t xml:space="preserve">III: Strategy Development</w:t>
      </w:r>
    </w:p>
    <w:p>
      <w:pPr>
        <w:pStyle w:val="BodyText"/>
      </w:pPr>
      <w:r>
        <w:t xml:space="preserve">9-12</w:t>
      </w:r>
    </w:p>
    <w:p>
      <w:pPr>
        <w:pStyle w:val="BodyText"/>
      </w:pPr>
      <w:r>
        <w:t xml:space="preserve">Data analysis, toolkit creation, policy drafting</w:t>
      </w:r>
    </w:p>
    <w:p>
      <w:pPr>
        <w:pStyle w:val="BodyText"/>
      </w:pPr>
      <w:r>
        <w:t xml:space="preserve">GIS specialist (part-time), policy experts from Environmental Management Agency (EMA)</w:t>
      </w:r>
    </w:p>
    <w:bookmarkEnd w:id="25"/>
    <w:bookmarkStart w:id="26" w:name="Xb69334c4c0ced80cc4f63594d29f94ab35a7cc9"/>
    <w:p>
      <w:pPr>
        <w:pStyle w:val="Heading2"/>
      </w:pPr>
      <w:r>
        <w:t xml:space="preserve">7. Conclusion: The Critical Role of the Biologist in Zimbabwe Harare</w:t>
      </w:r>
    </w:p>
    <w:p>
      <w:pPr>
        <w:pStyle w:val="FirstParagraph"/>
      </w:pPr>
      <w:r>
        <w:t xml:space="preserve">This Research Proposal represents an essential investment in Zimbabwe's environmental future. As the lead Biologist, I commit to ensuring every finding directly serves Harare's community needs while meeting international scientific standards. The urgency is compounded by climate change—Harare experienced 18% more extreme weather events between 2015-2023 (Zimbabwe Meteorological Services), accelerating ecosystem degradation. Without this targeted research, critical habitats like the Mukuvisi Woodlands could face irreversible loss within a decade.</w:t>
      </w:r>
    </w:p>
    <w:p>
      <w:pPr>
        <w:pStyle w:val="BodyText"/>
      </w:pPr>
      <w:r>
        <w:t xml:space="preserve">By embedding biodiversity conservation in Harare's urban fabric, this project moves beyond academic exercise to tangible community impact. It answers the pressing question: How can Zimbabwe Harare thrive ecologically while accommodating its growing population? The Biologist's expertise transforms data into decisions—ensuring that every tree planted, every wetland restored, and every community workshop contributes to a resilient future for all Harare residents. This Research Proposal is not merely a scientific endeavor; it is a blueprint for urban sustainability in Zimbabwe and beyond.</w:t>
      </w:r>
    </w:p>
    <w:bookmarkEnd w:id="26"/>
    <w:bookmarkStart w:id="27" w:name="references"/>
    <w:p>
      <w:pPr>
        <w:pStyle w:val="Heading2"/>
      </w:pPr>
      <w:r>
        <w:t xml:space="preserve">References</w:t>
      </w:r>
    </w:p>
    <w:p>
      <w:pPr>
        <w:numPr>
          <w:ilvl w:val="0"/>
          <w:numId w:val="1005"/>
        </w:numPr>
        <w:pStyle w:val="Compact"/>
      </w:pPr>
      <w:r>
        <w:t xml:space="preserve">Zimbabwe National Statistics Agency. (2023). *Urbanization Trends in Harare: 1995-2023*. Harare.</w:t>
      </w:r>
    </w:p>
    <w:p>
      <w:pPr>
        <w:numPr>
          <w:ilvl w:val="0"/>
          <w:numId w:val="1005"/>
        </w:numPr>
        <w:pStyle w:val="Compact"/>
      </w:pPr>
      <w:r>
        <w:t xml:space="preserve">Harare City Council. (2022). *Environmental Sustainability Report: Green Space Degradation Assessment*. City of Harare.</w:t>
      </w:r>
    </w:p>
    <w:p>
      <w:pPr>
        <w:numPr>
          <w:ilvl w:val="0"/>
          <w:numId w:val="1005"/>
        </w:numPr>
        <w:pStyle w:val="Compact"/>
      </w:pPr>
      <w:r>
        <w:t xml:space="preserve">Zimbabwe Bird Atlas Project. (2023). *Urban Avifauna Decline in Zimbabwe's Capital Cities*. Bulawayo: National Parks Authority.</w:t>
      </w:r>
    </w:p>
    <w:p>
      <w:pPr>
        <w:numPr>
          <w:ilvl w:val="0"/>
          <w:numId w:val="1005"/>
        </w:numPr>
        <w:pStyle w:val="Compact"/>
      </w:pPr>
      <w:r>
        <w:t xml:space="preserve">Environmental Management Act (Chapter 20:27), Government of Zimbabwe. (1996).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Conservation in Harare</dc:title>
  <dc:creator/>
  <dc:language>en</dc:language>
  <cp:keywords/>
  <dcterms:created xsi:type="dcterms:W3CDTF">2026-07-22T06:21:06Z</dcterms:created>
  <dcterms:modified xsi:type="dcterms:W3CDTF">2026-07-22T06:21:06Z</dcterms:modified>
</cp:coreProperties>
</file>

<file path=docProps/custom.xml><?xml version="1.0" encoding="utf-8"?>
<Properties xmlns="http://schemas.openxmlformats.org/officeDocument/2006/custom-properties" xmlns:vt="http://schemas.openxmlformats.org/officeDocument/2006/docPropsVTypes"/>
</file>