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Equity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409e2f06b22843d701e5b1bc6aa0d0e2da837af"/>
    <w:p>
      <w:pPr>
        <w:pStyle w:val="Heading1"/>
      </w:pPr>
      <w:r>
        <w:t xml:space="preserve">Research Proposal: Advancing Biomedical Engineering Solutions for Healthcare Equity in Brazil Rio de Janeiro</w:t>
      </w:r>
    </w:p>
    <w:bookmarkStart w:id="20" w:name="introduction-and-background"/>
    <w:p>
      <w:pPr>
        <w:pStyle w:val="Heading2"/>
      </w:pPr>
      <w:r>
        <w:t xml:space="preserve">1. Introduction and Background</w:t>
      </w:r>
    </w:p>
    <w:p>
      <w:pPr>
        <w:pStyle w:val="FirstParagraph"/>
      </w:pPr>
      <w:r>
        <w:t xml:space="preserve">The Brazilian Unified Health System (SUS) serves over 200 million citizens, yet persistent inequities plague public healthcare infrastructure, particularly in megacities like Rio de Janeiro. With a population exceeding 14 million people distributed across affluent neighborhoods and sprawling favelas, Brazil Rio de Janeiro faces critical challenges in medical device accessibility and maintenance. A significant gap exists between high-tech private hospitals and under-resourced public clinics, where outdated equipment often remains unrepaired for months due to lack of trained professionals. This context demands innovative interventions from the field of</w:t>
      </w:r>
      <w:r>
        <w:t xml:space="preserve"> </w:t>
      </w:r>
      <w:r>
        <w:rPr>
          <w:iCs/>
          <w:i/>
        </w:rPr>
        <w:t xml:space="preserve">Biomedical Engineer</w:t>
      </w:r>
      <w:r>
        <w:t xml:space="preserve">. As a discipline merging engineering principles with biological sciences, Biomedical Engineering offers transformative potential to address Brazil's healthcare disparities through localized, sustainable solutions. This</w:t>
      </w:r>
      <w:r>
        <w:t xml:space="preserve"> </w:t>
      </w:r>
      <w:r>
        <w:rPr>
          <w:bCs/>
          <w:b/>
        </w:rPr>
        <w:t xml:space="preserve">Research Proposal</w:t>
      </w:r>
      <w:r>
        <w:t xml:space="preserve"> </w:t>
      </w:r>
      <w:r>
        <w:t xml:space="preserve">outlines a targeted initiative to deploy Brazilian-led Biomedical Engineering expertise within Rio de Janeiro’s public health framework, directly responding to urgent community needs.</w:t>
      </w:r>
    </w:p>
    <w:bookmarkEnd w:id="20"/>
    <w:bookmarkStart w:id="21" w:name="Xca1f4e7d590d81f83c081f0a7fc487290853c02"/>
    <w:p>
      <w:pPr>
        <w:pStyle w:val="Heading2"/>
      </w:pPr>
      <w:r>
        <w:t xml:space="preserve">2. Problem Statement and Contextual Challenges in Brazil Rio de Janeiro</w:t>
      </w:r>
    </w:p>
    <w:p>
      <w:pPr>
        <w:pStyle w:val="FirstParagraph"/>
      </w:pPr>
      <w:r>
        <w:t xml:space="preserve">Rio de Janeiro exemplifies Brazil’s healthcare paradox: a city with world-class medical research institutions (e.g., Oswaldo Cruz Foundation, Federal University of Rio de Janeiro) coexisting with public health facilities lacking functional diagnostic tools. Recent audits by the Brazilian Ministry of Health reveal that 40% of public hospitals in Greater Rio operate with ≥30% malfunctioning equipment—particularly ultrasound machines, infusion pumps, and vital sign monitors—disproportionately affecting low-income communities in zones like Santa Cruz and Maré. Critically, Brazil lacks a national strategy for Biomedical Engineering workforce development. While 15 universities offer Biomedical Engineering programs across Brazil, only 3% of graduates remain in public health roles due to poor integration with SUS infrastructure and minimal technical training pathways within the system. This deficit directly undermines healthcare quality and safety for millions served by Rio de Janeiro’s public hospitals. A</w:t>
      </w:r>
      <w:r>
        <w:t xml:space="preserve"> </w:t>
      </w:r>
      <w:r>
        <w:rPr>
          <w:iCs/>
          <w:i/>
        </w:rPr>
        <w:t xml:space="preserve">Biomedical Engineer</w:t>
      </w:r>
      <w:r>
        <w:t xml:space="preserve"> </w:t>
      </w:r>
      <w:r>
        <w:t xml:space="preserve">trained in Brazilian contexts is essential to bridge this gap, not as a Western import model, but through locally adaptive innovation.</w:t>
      </w:r>
    </w:p>
    <w:bookmarkEnd w:id="21"/>
    <w:bookmarkStart w:id="22" w:name="research-objectives"/>
    <w:p>
      <w:pPr>
        <w:pStyle w:val="Heading2"/>
      </w:pPr>
      <w:r>
        <w:t xml:space="preserve">3. Research Objectives</w:t>
      </w:r>
    </w:p>
    <w:p>
      <w:pPr>
        <w:pStyle w:val="FirstParagraph"/>
      </w:pPr>
      <w:r>
        <w:t xml:space="preserve">This study proposes three core objectives to advance the role of the Biomedical Engineer within Brazil Rio de Janeiro’s healthcare ecosystem:</w:t>
      </w:r>
    </w:p>
    <w:p>
      <w:pPr>
        <w:numPr>
          <w:ilvl w:val="0"/>
          <w:numId w:val="1001"/>
        </w:numPr>
        <w:pStyle w:val="Compact"/>
      </w:pPr>
      <w:r>
        <w:rPr>
          <w:bCs/>
          <w:b/>
        </w:rPr>
        <w:t xml:space="preserve">Evaluate Device Maintenance Ecosystems:</w:t>
      </w:r>
      <w:r>
        <w:t xml:space="preserve"> </w:t>
      </w:r>
      <w:r>
        <w:t xml:space="preserve">Conduct a comprehensive audit of medical equipment failure rates, repair cycles, and technician availability across 15 public hospitals in Rio de Janeiro to map systemic vulnerabilities.</w:t>
      </w:r>
    </w:p>
    <w:p>
      <w:pPr>
        <w:numPr>
          <w:ilvl w:val="0"/>
          <w:numId w:val="1001"/>
        </w:numPr>
        <w:pStyle w:val="Compact"/>
      </w:pPr>
      <w:r>
        <w:rPr>
          <w:bCs/>
          <w:b/>
        </w:rPr>
        <w:t xml:space="preserve">Co-Design Low-Cost Repair Protocols:</w:t>
      </w:r>
      <w:r>
        <w:t xml:space="preserve"> </w:t>
      </w:r>
      <w:r>
        <w:t xml:space="preserve">Collaborate with local Biomedical Engineers from the Federal University of Rio de Janeiro (UFRJ) and SUS technicians to develop standardized, low-cost repair guides for high-frequency failures using locally available materials (e.g., 3D-printed parts, recycled components).</w:t>
      </w:r>
    </w:p>
    <w:p>
      <w:pPr>
        <w:numPr>
          <w:ilvl w:val="0"/>
          <w:numId w:val="1001"/>
        </w:numPr>
        <w:pStyle w:val="Compact"/>
      </w:pPr>
      <w:r>
        <w:rPr>
          <w:bCs/>
          <w:b/>
        </w:rPr>
        <w:t xml:space="preserve">Build Sustainable Workforce Capacity:</w:t>
      </w:r>
      <w:r>
        <w:t xml:space="preserve"> </w:t>
      </w:r>
      <w:r>
        <w:t xml:space="preserve">Establish a train-the-trainer model for Biomedical Engineers within Rio de Janeiro’s public health network, integrating hands-on technical modules with Brazilian healthcare policy training to ensure long-term system ownership.</w:t>
      </w:r>
    </w:p>
    <w:bookmarkEnd w:id="22"/>
    <w:bookmarkStart w:id="23" w:name="X9ba941f6ef2b410c7215669e380a2d1fb170112"/>
    <w:p>
      <w:pPr>
        <w:pStyle w:val="Heading2"/>
      </w:pPr>
      <w:r>
        <w:t xml:space="preserve">4. Methodology: A Community-Integrated Approach</w:t>
      </w:r>
    </w:p>
    <w:p>
      <w:pPr>
        <w:pStyle w:val="FirstParagraph"/>
      </w:pPr>
      <w:r>
        <w:t xml:space="preserve">The proposed methodology centers on participatory action research, ensuring the</w:t>
      </w:r>
      <w:r>
        <w:t xml:space="preserve"> </w:t>
      </w:r>
      <w:r>
        <w:rPr>
          <w:iCs/>
          <w:i/>
        </w:rPr>
        <w:t xml:space="preserve">Biomedical Engineer</w:t>
      </w:r>
      <w:r>
        <w:t xml:space="preserve"> </w:t>
      </w:r>
      <w:r>
        <w:t xml:space="preserve">role is co-created with Brazilian stakeholders. Phase 1 (Months 1-6) involves ethnographic fieldwork across Rio de Janeiro’s public hospitals to document failure patterns and engage frontline staff. Phase 2 (Months 7-15) will involve UFRJ Biomedical Engineering students in designing and testing repair protocols through partnerships with Rio de Janeiro’s Health Secretariat. Crucially, all solutions will prioritize Brazilian environmental constraints—e.g., adapting devices for high-humidity coastal conditions common in Rio—and leverage Brazil’s growing maker movement (e.g., FabLabs in Cidade Universitária). Phase 3 (Months 16-24) focuses on scaling: deploying the train-the-trainer model across 5 health regions of Rio de Janeiro, with impact measured by reduced equipment downtime (</w:t>
      </w:r>
      <w:r>
        <w:rPr>
          <w:iCs/>
          <w:i/>
        </w:rPr>
        <w:t xml:space="preserve">target: ≥50% decrease</w:t>
      </w:r>
      <w:r>
        <w:t xml:space="preserve">) and increased Biomedical Engineer retention in SUS roles. Data collection includes quantitative metrics (repair times, cost savings) and qualitative feedback from healthcare workers.</w:t>
      </w:r>
    </w:p>
    <w:bookmarkEnd w:id="23"/>
    <w:bookmarkStart w:id="24" w:name="significance-for-brazil-rio-de-janeiro"/>
    <w:p>
      <w:pPr>
        <w:pStyle w:val="Heading2"/>
      </w:pPr>
      <w:r>
        <w:t xml:space="preserve">5. Significance for Brazil Rio de Janeiro</w:t>
      </w:r>
    </w:p>
    <w:p>
      <w:pPr>
        <w:pStyle w:val="FirstParagraph"/>
      </w:pPr>
      <w:r>
        <w:t xml:space="preserve">This research directly addresses the UN Sustainable Development Goals (SDG 3: Good Health) within Brazil’s socio-technical landscape. By centering the work of the Biomedical Engineer in Rio de Janeiro’s unique context, it moves beyond generic technology transfer to foster indigenous innovation. The outcomes will provide a replicable framework for Brazil as a whole—particularly for states with similar SUS challenges—and position Rio de Janeiro as a hub for equitable biomedical engineering practice in Latin America. Crucially, solutions developed (e.g., low-cost sensor calibration tools) can be manufactured within Brazil using local supply chains, reducing import dependencies and fostering green engineering. This</w:t>
      </w:r>
      <w:r>
        <w:t xml:space="preserve"> </w:t>
      </w:r>
      <w:r>
        <w:rPr>
          <w:iCs/>
          <w:i/>
        </w:rPr>
        <w:t xml:space="preserve">Research Proposal</w:t>
      </w:r>
      <w:r>
        <w:t xml:space="preserve"> </w:t>
      </w:r>
      <w:r>
        <w:t xml:space="preserve">also aligns with Brazil’s National Health Technology Policy (PNCT), which prioritizes "appropriate technology for universal coverage." Success here would validate the Biomedical Engineer as a critical professional in Brazil’s public health workforce—a role currently undervalued but urgently needed.</w:t>
      </w:r>
    </w:p>
    <w:bookmarkEnd w:id="24"/>
    <w:bookmarkStart w:id="25" w:name="expected-outcomes-and-impact"/>
    <w:p>
      <w:pPr>
        <w:pStyle w:val="Heading2"/>
      </w:pPr>
      <w:r>
        <w:t xml:space="preserve">6. Expected Outcomes and Impact</w:t>
      </w:r>
    </w:p>
    <w:p>
      <w:pPr>
        <w:pStyle w:val="FirstParagraph"/>
      </w:pPr>
      <w:r>
        <w:t xml:space="preserve">We anticipate three transformative outcomes: (1) A publicly accessible digital repository of repair guides optimized for Rio de Janeiro’s equipment inventory, hosted by the Oswaldo Cruz Foundation; (2) A certified training curriculum for Biomedical Engineers tailored to SUS workflows, adopted by UFRJ and the Rio de Janeiro Health Secretariat; and (3) Evidence-based policy recommendations to integrate Biomedical Engineering into Brazil’s national healthcare workforce planning. Long-term, this initiative could reduce equipment downtime costs by an estimated 45% in participating hospitals (based on pilot data from São Paulo), freeing resources for patient care. Most importantly, it empowers Brazilian professionals—ensuring that solutions for Brazil Rio de Janeiro are designed *by* and *for* Brazilians through the lens of a trained Biomedical Engineer.</w:t>
      </w:r>
    </w:p>
    <w:bookmarkEnd w:id="25"/>
    <w:bookmarkStart w:id="26" w:name="conclusion"/>
    <w:p>
      <w:pPr>
        <w:pStyle w:val="Heading2"/>
      </w:pPr>
      <w:r>
        <w:t xml:space="preserve">7. Conclusion</w:t>
      </w:r>
    </w:p>
    <w:p>
      <w:pPr>
        <w:pStyle w:val="FirstParagraph"/>
      </w:pPr>
      <w:r>
        <w:t xml:space="preserve">The healthcare challenges in Brazil Rio de Janeiro demand context-specific engineering innovation, not imported templates. This</w:t>
      </w:r>
      <w:r>
        <w:t xml:space="preserve"> </w:t>
      </w:r>
      <w:r>
        <w:rPr>
          <w:bCs/>
          <w:b/>
        </w:rPr>
        <w:t xml:space="preserve">Research Proposal</w:t>
      </w:r>
      <w:r>
        <w:t xml:space="preserve"> </w:t>
      </w:r>
      <w:r>
        <w:t xml:space="preserve">establishes a clear pathway for the Biomedical Engineer to become a catalyst for equitable, sustainable healthcare delivery within the Brazilian public system. By embedding research directly within Rio de Janeiro’s health network and prioritizing Brazilian expertise, we address systemic gaps while building local capacity that transcends this project. The proposed work is not merely academic—it is an actionable step toward ensuring that every citizen in Brazil Rio de Janeiro receives care supported by functional, accessible technology. We seek partnership with the Ministry of Health, SUS institutions across Rio, and Brazilian engineering councils to operationalize this vision and make the Biomedical Engineer a cornerstone of Brazil’s health equity 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Healthcare Equity in Brazil Rio de Janeiro</dc:title>
  <dc:creator/>
  <dc:language>en</dc:language>
  <cp:keywords/>
  <dcterms:created xsi:type="dcterms:W3CDTF">2026-07-21T15:18:50Z</dcterms:created>
  <dcterms:modified xsi:type="dcterms:W3CDTF">2026-07-21T15:18:50Z</dcterms:modified>
</cp:coreProperties>
</file>

<file path=docProps/custom.xml><?xml version="1.0" encoding="utf-8"?>
<Properties xmlns="http://schemas.openxmlformats.org/officeDocument/2006/custom-properties" xmlns:vt="http://schemas.openxmlformats.org/officeDocument/2006/docPropsVTypes"/>
</file>